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E0" w:rsidRPr="00CC75E0" w:rsidRDefault="00CC75E0" w:rsidP="00CC75E0">
      <w:pPr>
        <w:spacing w:before="3"/>
        <w:ind w:right="-1195"/>
      </w:pPr>
      <w:r w:rsidRPr="00272944">
        <w:rPr>
          <w:rFonts w:ascii="Times New Roman" w:eastAsia="Times New Roman" w:hAnsi="Times New Roman" w:cs="Times New Roman"/>
          <w:color w:val="000000"/>
          <w:sz w:val="26"/>
          <w:szCs w:val="26"/>
        </w:rPr>
        <w:t>UBND XÃ LỢI BÌNH NHƠN</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CỘNG</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HÒA</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XÃ</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HỘI</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CHỦ</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NGHĨA</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VIỆT</w:t>
      </w:r>
      <w:r>
        <w:rPr>
          <w:rFonts w:ascii="Times New Roman" w:eastAsia="Times New Roman" w:hAnsi="Times New Roman" w:cs="Times New Roman"/>
          <w:b/>
          <w:spacing w:val="-9"/>
          <w:sz w:val="26"/>
          <w:szCs w:val="26"/>
        </w:rPr>
        <w:t xml:space="preserve"> </w:t>
      </w:r>
      <w:r>
        <w:rPr>
          <w:rFonts w:ascii="Times New Roman" w:eastAsia="Times New Roman" w:hAnsi="Times New Roman" w:cs="Times New Roman"/>
          <w:b/>
          <w:color w:val="000000"/>
          <w:sz w:val="26"/>
          <w:szCs w:val="26"/>
        </w:rPr>
        <w:t>NAM</w:t>
      </w:r>
    </w:p>
    <w:p w:rsidR="00CC75E0" w:rsidRDefault="00CC75E0" w:rsidP="00CC75E0">
      <w:pPr>
        <w:spacing w:before="1"/>
      </w:pPr>
      <w:r>
        <w:rPr>
          <w:rFonts w:ascii="Times New Roman" w:eastAsia="Times New Roman" w:hAnsi="Times New Roman" w:cs="Times New Roman"/>
          <w:b/>
          <w:color w:val="000000"/>
          <w:spacing w:val="-1"/>
          <w:sz w:val="26"/>
          <w:szCs w:val="26"/>
        </w:rPr>
        <w:t xml:space="preserve">TRƯỜNG MG LỢI BÌNH NHƠN                           </w:t>
      </w:r>
      <w:r>
        <w:rPr>
          <w:rFonts w:ascii="Times New Roman" w:eastAsia="Times New Roman" w:hAnsi="Times New Roman" w:cs="Times New Roman"/>
          <w:b/>
          <w:color w:val="000000"/>
          <w:sz w:val="26"/>
          <w:szCs w:val="26"/>
          <w:u w:val="single" w:color="000000"/>
        </w:rPr>
        <w:t>Độc</w:t>
      </w:r>
      <w:r>
        <w:rPr>
          <w:rFonts w:ascii="Times New Roman" w:eastAsia="Times New Roman" w:hAnsi="Times New Roman" w:cs="Times New Roman"/>
          <w:b/>
          <w:sz w:val="26"/>
          <w:szCs w:val="26"/>
          <w:u w:val="single" w:color="000000"/>
        </w:rPr>
        <w:t xml:space="preserve"> </w:t>
      </w:r>
      <w:r>
        <w:rPr>
          <w:rFonts w:ascii="Times New Roman" w:eastAsia="Times New Roman" w:hAnsi="Times New Roman" w:cs="Times New Roman"/>
          <w:b/>
          <w:color w:val="000000"/>
          <w:sz w:val="26"/>
          <w:szCs w:val="26"/>
          <w:u w:val="single" w:color="000000"/>
        </w:rPr>
        <w:t>lập</w:t>
      </w:r>
      <w:r>
        <w:rPr>
          <w:rFonts w:ascii="Times New Roman" w:eastAsia="Times New Roman" w:hAnsi="Times New Roman" w:cs="Times New Roman"/>
          <w:b/>
          <w:sz w:val="26"/>
          <w:szCs w:val="26"/>
          <w:u w:val="single" w:color="000000"/>
        </w:rPr>
        <w:t xml:space="preserve"> </w:t>
      </w:r>
      <w:r>
        <w:rPr>
          <w:rFonts w:ascii="Times New Roman" w:eastAsia="Times New Roman" w:hAnsi="Times New Roman" w:cs="Times New Roman"/>
          <w:b/>
          <w:color w:val="000000"/>
          <w:sz w:val="26"/>
          <w:szCs w:val="26"/>
          <w:u w:val="single" w:color="000000"/>
        </w:rPr>
        <w:t>–</w:t>
      </w:r>
      <w:r>
        <w:rPr>
          <w:rFonts w:ascii="Times New Roman" w:eastAsia="Times New Roman" w:hAnsi="Times New Roman" w:cs="Times New Roman"/>
          <w:b/>
          <w:sz w:val="26"/>
          <w:szCs w:val="26"/>
          <w:u w:val="single" w:color="000000"/>
        </w:rPr>
        <w:t xml:space="preserve"> </w:t>
      </w:r>
      <w:r>
        <w:rPr>
          <w:rFonts w:ascii="Times New Roman" w:eastAsia="Times New Roman" w:hAnsi="Times New Roman" w:cs="Times New Roman"/>
          <w:b/>
          <w:color w:val="000000"/>
          <w:sz w:val="26"/>
          <w:szCs w:val="26"/>
          <w:u w:val="single" w:color="000000"/>
        </w:rPr>
        <w:t>Tự</w:t>
      </w:r>
      <w:r>
        <w:rPr>
          <w:rFonts w:ascii="Times New Roman" w:eastAsia="Times New Roman" w:hAnsi="Times New Roman" w:cs="Times New Roman"/>
          <w:b/>
          <w:sz w:val="26"/>
          <w:szCs w:val="26"/>
          <w:u w:val="single" w:color="000000"/>
        </w:rPr>
        <w:t xml:space="preserve"> </w:t>
      </w:r>
      <w:r>
        <w:rPr>
          <w:rFonts w:ascii="Times New Roman" w:eastAsia="Times New Roman" w:hAnsi="Times New Roman" w:cs="Times New Roman"/>
          <w:b/>
          <w:color w:val="000000"/>
          <w:sz w:val="26"/>
          <w:szCs w:val="26"/>
          <w:u w:val="single" w:color="000000"/>
        </w:rPr>
        <w:t>do</w:t>
      </w:r>
      <w:r>
        <w:rPr>
          <w:rFonts w:ascii="Times New Roman" w:eastAsia="Times New Roman" w:hAnsi="Times New Roman" w:cs="Times New Roman"/>
          <w:b/>
          <w:sz w:val="26"/>
          <w:szCs w:val="26"/>
          <w:u w:val="single" w:color="000000"/>
        </w:rPr>
        <w:t xml:space="preserve"> </w:t>
      </w:r>
      <w:r>
        <w:rPr>
          <w:rFonts w:ascii="Times New Roman" w:eastAsia="Times New Roman" w:hAnsi="Times New Roman" w:cs="Times New Roman"/>
          <w:b/>
          <w:color w:val="000000"/>
          <w:sz w:val="26"/>
          <w:szCs w:val="26"/>
          <w:u w:val="single" w:color="000000"/>
        </w:rPr>
        <w:t>–</w:t>
      </w:r>
      <w:r>
        <w:rPr>
          <w:rFonts w:ascii="Times New Roman" w:eastAsia="Times New Roman" w:hAnsi="Times New Roman" w:cs="Times New Roman"/>
          <w:b/>
          <w:sz w:val="26"/>
          <w:szCs w:val="26"/>
          <w:u w:val="single" w:color="000000"/>
        </w:rPr>
        <w:t xml:space="preserve"> </w:t>
      </w:r>
      <w:r>
        <w:rPr>
          <w:rFonts w:ascii="Times New Roman" w:eastAsia="Times New Roman" w:hAnsi="Times New Roman" w:cs="Times New Roman"/>
          <w:b/>
          <w:color w:val="000000"/>
          <w:sz w:val="26"/>
          <w:szCs w:val="26"/>
          <w:u w:val="single" w:color="000000"/>
        </w:rPr>
        <w:t>Hạnh</w:t>
      </w:r>
      <w:r>
        <w:rPr>
          <w:rFonts w:ascii="Times New Roman" w:eastAsia="Times New Roman" w:hAnsi="Times New Roman" w:cs="Times New Roman"/>
          <w:b/>
          <w:spacing w:val="-6"/>
          <w:sz w:val="26"/>
          <w:szCs w:val="26"/>
          <w:u w:val="single" w:color="000000"/>
        </w:rPr>
        <w:t xml:space="preserve"> </w:t>
      </w:r>
      <w:r>
        <w:rPr>
          <w:rFonts w:ascii="Times New Roman" w:eastAsia="Times New Roman" w:hAnsi="Times New Roman" w:cs="Times New Roman"/>
          <w:b/>
          <w:color w:val="000000"/>
          <w:sz w:val="26"/>
          <w:szCs w:val="26"/>
          <w:u w:val="single" w:color="000000"/>
        </w:rPr>
        <w:t>phúc</w:t>
      </w:r>
    </w:p>
    <w:p w:rsidR="006948D6" w:rsidRDefault="006948D6" w:rsidP="00CC75E0">
      <w:pPr>
        <w:rPr>
          <w:rFonts w:ascii="Times New Roman" w:eastAsia="Times New Roman" w:hAnsi="Times New Roman" w:cs="Times New Roman"/>
          <w:color w:val="000000"/>
          <w:spacing w:val="-1"/>
          <w:sz w:val="28"/>
          <w:szCs w:val="28"/>
        </w:rPr>
      </w:pPr>
    </w:p>
    <w:p w:rsidR="009A0E8E" w:rsidRPr="00272944" w:rsidRDefault="009A0E8E" w:rsidP="006948D6">
      <w:pPr>
        <w:ind w:firstLine="720"/>
        <w:rPr>
          <w:rFonts w:ascii="Times New Roman" w:hAnsi="Times New Roman" w:cs="Times New Roman"/>
          <w:i/>
          <w:sz w:val="26"/>
          <w:szCs w:val="26"/>
        </w:rPr>
      </w:pPr>
      <w:r w:rsidRPr="000F6421">
        <w:rPr>
          <w:rFonts w:ascii="Times New Roman" w:eastAsia="Times New Roman" w:hAnsi="Times New Roman" w:cs="Times New Roman"/>
          <w:color w:val="000000"/>
          <w:spacing w:val="-1"/>
          <w:sz w:val="28"/>
          <w:szCs w:val="28"/>
        </w:rPr>
        <w:t>Số:</w:t>
      </w:r>
      <w:r w:rsidR="003B36EB">
        <w:rPr>
          <w:rFonts w:ascii="Times New Roman" w:eastAsia="Times New Roman" w:hAnsi="Times New Roman" w:cs="Times New Roman"/>
          <w:color w:val="000000"/>
          <w:spacing w:val="-1"/>
          <w:sz w:val="28"/>
          <w:szCs w:val="28"/>
        </w:rPr>
        <w:t xml:space="preserve"> </w:t>
      </w:r>
      <w:bookmarkStart w:id="0" w:name="_GoBack"/>
      <w:bookmarkEnd w:id="0"/>
      <w:r w:rsidR="00272944">
        <w:rPr>
          <w:rFonts w:ascii="Times New Roman" w:hAnsi="Times New Roman" w:cs="Times New Roman"/>
          <w:sz w:val="28"/>
          <w:szCs w:val="28"/>
        </w:rPr>
        <w:t>50</w:t>
      </w:r>
      <w:r w:rsidR="000F6421" w:rsidRPr="000F6421">
        <w:rPr>
          <w:rFonts w:ascii="Times New Roman" w:eastAsia="Times New Roman" w:hAnsi="Times New Roman" w:cs="Times New Roman"/>
          <w:color w:val="000000"/>
          <w:sz w:val="28"/>
          <w:szCs w:val="28"/>
        </w:rPr>
        <w:t>/PH</w:t>
      </w:r>
      <w:r w:rsidRPr="000F6421">
        <w:rPr>
          <w:rFonts w:ascii="Times New Roman" w:eastAsia="Times New Roman" w:hAnsi="Times New Roman" w:cs="Times New Roman"/>
          <w:color w:val="000000"/>
          <w:sz w:val="28"/>
          <w:szCs w:val="28"/>
        </w:rPr>
        <w:t>-MGLBN</w:t>
      </w:r>
      <w:r>
        <w:rPr>
          <w:rFonts w:ascii="Times New Roman" w:eastAsia="Times New Roman" w:hAnsi="Times New Roman" w:cs="Times New Roman"/>
          <w:color w:val="000000"/>
          <w:sz w:val="26"/>
          <w:szCs w:val="26"/>
        </w:rPr>
        <w:tab/>
      </w:r>
      <w:r w:rsidR="006948D6">
        <w:rPr>
          <w:rFonts w:ascii="Times New Roman" w:eastAsia="Times New Roman" w:hAnsi="Times New Roman" w:cs="Times New Roman"/>
          <w:color w:val="000000"/>
          <w:sz w:val="26"/>
          <w:szCs w:val="26"/>
        </w:rPr>
        <w:t xml:space="preserve">                  </w:t>
      </w:r>
      <w:r w:rsidRPr="00272944">
        <w:rPr>
          <w:rFonts w:ascii="Times New Roman" w:eastAsia="Times New Roman" w:hAnsi="Times New Roman" w:cs="Times New Roman"/>
          <w:i/>
          <w:color w:val="000000"/>
          <w:sz w:val="26"/>
          <w:szCs w:val="26"/>
        </w:rPr>
        <w:t>Lợi Bình Nhơn,</w:t>
      </w:r>
      <w:r w:rsidRPr="00272944">
        <w:rPr>
          <w:rFonts w:ascii="Times New Roman" w:eastAsia="Times New Roman" w:hAnsi="Times New Roman" w:cs="Times New Roman"/>
          <w:i/>
          <w:spacing w:val="-2"/>
          <w:sz w:val="26"/>
          <w:szCs w:val="26"/>
        </w:rPr>
        <w:t xml:space="preserve"> </w:t>
      </w:r>
      <w:r w:rsidR="00272944" w:rsidRPr="00272944">
        <w:rPr>
          <w:rFonts w:ascii="Times New Roman" w:eastAsia="Times New Roman" w:hAnsi="Times New Roman" w:cs="Times New Roman"/>
          <w:i/>
          <w:color w:val="000000"/>
          <w:sz w:val="26"/>
          <w:szCs w:val="26"/>
        </w:rPr>
        <w:t xml:space="preserve">ngày </w:t>
      </w:r>
      <w:r w:rsidR="00272944">
        <w:rPr>
          <w:rFonts w:ascii="Times New Roman" w:eastAsia="Times New Roman" w:hAnsi="Times New Roman" w:cs="Times New Roman"/>
          <w:i/>
          <w:color w:val="000000"/>
          <w:sz w:val="26"/>
          <w:szCs w:val="26"/>
        </w:rPr>
        <w:t>26</w:t>
      </w:r>
      <w:r w:rsidRPr="00272944">
        <w:rPr>
          <w:rFonts w:ascii="Times New Roman" w:eastAsia="Times New Roman" w:hAnsi="Times New Roman" w:cs="Times New Roman"/>
          <w:i/>
          <w:color w:val="000000"/>
          <w:sz w:val="26"/>
          <w:szCs w:val="26"/>
        </w:rPr>
        <w:t xml:space="preserve"> tháng</w:t>
      </w:r>
      <w:r w:rsidR="000F6421" w:rsidRPr="00272944">
        <w:rPr>
          <w:rFonts w:ascii="Times New Roman" w:hAnsi="Times New Roman" w:cs="Times New Roman"/>
          <w:i/>
          <w:sz w:val="26"/>
          <w:szCs w:val="26"/>
        </w:rPr>
        <w:t xml:space="preserve"> </w:t>
      </w:r>
      <w:r w:rsidR="00272944">
        <w:rPr>
          <w:rFonts w:ascii="Times New Roman" w:hAnsi="Times New Roman" w:cs="Times New Roman"/>
          <w:i/>
          <w:sz w:val="26"/>
          <w:szCs w:val="26"/>
        </w:rPr>
        <w:t xml:space="preserve">6 </w:t>
      </w:r>
      <w:r w:rsidRPr="00272944">
        <w:rPr>
          <w:rFonts w:ascii="Times New Roman" w:hAnsi="Times New Roman" w:cs="Times New Roman"/>
          <w:i/>
          <w:sz w:val="26"/>
          <w:szCs w:val="26"/>
        </w:rPr>
        <w:t xml:space="preserve"> </w:t>
      </w:r>
      <w:r w:rsidRPr="00272944">
        <w:rPr>
          <w:rFonts w:ascii="Times New Roman" w:eastAsia="Times New Roman" w:hAnsi="Times New Roman" w:cs="Times New Roman"/>
          <w:i/>
          <w:color w:val="000000"/>
          <w:sz w:val="26"/>
          <w:szCs w:val="26"/>
        </w:rPr>
        <w:t>năm</w:t>
      </w:r>
      <w:r w:rsidRPr="00272944">
        <w:rPr>
          <w:rFonts w:ascii="Times New Roman" w:eastAsia="Times New Roman" w:hAnsi="Times New Roman" w:cs="Times New Roman"/>
          <w:i/>
          <w:spacing w:val="-10"/>
          <w:sz w:val="26"/>
          <w:szCs w:val="26"/>
        </w:rPr>
        <w:t xml:space="preserve"> </w:t>
      </w:r>
      <w:r w:rsidR="000F6421" w:rsidRPr="00272944">
        <w:rPr>
          <w:rFonts w:ascii="Times New Roman" w:eastAsia="Times New Roman" w:hAnsi="Times New Roman" w:cs="Times New Roman"/>
          <w:i/>
          <w:color w:val="000000"/>
          <w:sz w:val="26"/>
          <w:szCs w:val="26"/>
        </w:rPr>
        <w:t>2020</w:t>
      </w:r>
    </w:p>
    <w:p w:rsidR="009A0E8E" w:rsidRDefault="009A0E8E" w:rsidP="009A0E8E"/>
    <w:p w:rsidR="009A0E8E" w:rsidRPr="00702E55" w:rsidRDefault="009A0E8E" w:rsidP="00CC75E0">
      <w:pPr>
        <w:jc w:val="center"/>
        <w:rPr>
          <w:rFonts w:ascii="Times New Roman" w:hAnsi="Times New Roman" w:cs="Times New Roman"/>
          <w:b/>
          <w:sz w:val="28"/>
          <w:szCs w:val="28"/>
        </w:rPr>
      </w:pPr>
      <w:r>
        <w:rPr>
          <w:rFonts w:ascii="Times New Roman" w:hAnsi="Times New Roman" w:cs="Times New Roman"/>
          <w:b/>
          <w:sz w:val="28"/>
          <w:szCs w:val="28"/>
        </w:rPr>
        <w:t>PHƯƠNG HƯỚNG</w:t>
      </w:r>
    </w:p>
    <w:p w:rsidR="009A0E8E" w:rsidRDefault="009A0E8E" w:rsidP="009A0E8E">
      <w:pPr>
        <w:ind w:firstLine="561"/>
        <w:jc w:val="center"/>
        <w:rPr>
          <w:rFonts w:ascii="Times New Roman" w:hAnsi="Times New Roman" w:cs="Times New Roman"/>
          <w:b/>
          <w:sz w:val="28"/>
          <w:szCs w:val="28"/>
        </w:rPr>
      </w:pPr>
      <w:r>
        <w:rPr>
          <w:rFonts w:ascii="Times New Roman" w:hAnsi="Times New Roman" w:cs="Times New Roman"/>
          <w:b/>
          <w:sz w:val="28"/>
          <w:szCs w:val="28"/>
        </w:rPr>
        <w:t xml:space="preserve">Chiến lược xây dựng và phát triển giáo dục nhà trường </w:t>
      </w:r>
    </w:p>
    <w:p w:rsidR="009A0E8E" w:rsidRPr="003C51F8" w:rsidRDefault="009A0E8E" w:rsidP="009A0E8E">
      <w:pPr>
        <w:ind w:firstLine="561"/>
        <w:jc w:val="center"/>
        <w:rPr>
          <w:rFonts w:ascii="Times New Roman" w:hAnsi="Times New Roman" w:cs="Times New Roman"/>
          <w:b/>
          <w:sz w:val="28"/>
          <w:szCs w:val="28"/>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DF5A803" wp14:editId="043B70CE">
                <wp:simplePos x="0" y="0"/>
                <wp:positionH relativeFrom="column">
                  <wp:posOffset>2545080</wp:posOffset>
                </wp:positionH>
                <wp:positionV relativeFrom="paragraph">
                  <wp:posOffset>187960</wp:posOffset>
                </wp:positionV>
                <wp:extent cx="1047115" cy="0"/>
                <wp:effectExtent l="11430" t="6985" r="825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pt,14.8pt" to="282.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8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0f8qyKUZ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KcEOL3gAAAAkBAAAPAAAAZHJzL2Rvd25yZXYueG1sTI/BTsMwEETvSPyDtUhcKmqT0kBD&#10;nAoBufVCAXHdxtskIl6nsdsGvh5XHOC4s6OZN/lytJ040OBbxxqupwoEceVMy7WGt9fy6g6ED8gG&#10;O8ek4Ys8LIvzsxwz4478Qod1qEUMYZ+hhiaEPpPSVw1Z9FPXE8ff1g0WQzyHWpoBjzHcdjJRKpUW&#10;W44NDfb02FD1ud5bDb58p135Pakm6mNWO0p2T6tn1PryYny4BxFoDH9mOOFHdCgi08bt2XjRabhR&#10;KqIHDckiBREN83R+C2LzK8gil/8XFD8AAAD//wMAUEsBAi0AFAAGAAgAAAAhALaDOJL+AAAA4QEA&#10;ABMAAAAAAAAAAAAAAAAAAAAAAFtDb250ZW50X1R5cGVzXS54bWxQSwECLQAUAAYACAAAACEAOP0h&#10;/9YAAACUAQAACwAAAAAAAAAAAAAAAAAvAQAAX3JlbHMvLnJlbHNQSwECLQAUAAYACAAAACEA14Nf&#10;DxECAAAoBAAADgAAAAAAAAAAAAAAAAAuAgAAZHJzL2Uyb0RvYy54bWxQSwECLQAUAAYACAAAACEA&#10;CnBDi94AAAAJAQAADwAAAAAAAAAAAAAAAABrBAAAZHJzL2Rvd25yZXYueG1sUEsFBgAAAAAEAAQA&#10;8wAAAHYFAAAAAA==&#10;"/>
            </w:pict>
          </mc:Fallback>
        </mc:AlternateContent>
      </w:r>
      <w:r>
        <w:rPr>
          <w:rFonts w:ascii="Times New Roman" w:hAnsi="Times New Roman" w:cs="Times New Roman"/>
          <w:b/>
          <w:sz w:val="28"/>
          <w:szCs w:val="28"/>
        </w:rPr>
        <w:t>giai đoạn 2020-2025 tầm nhìn 2030</w:t>
      </w:r>
    </w:p>
    <w:p w:rsidR="009A0E8E" w:rsidRDefault="009A0E8E" w:rsidP="009A0E8E"/>
    <w:p w:rsidR="009A0E8E" w:rsidRDefault="009A0E8E" w:rsidP="009A0E8E">
      <w:pPr>
        <w:jc w:val="center"/>
      </w:pPr>
      <w:r>
        <w:rPr>
          <w:rFonts w:ascii="Times New Roman" w:eastAsia="Times New Roman" w:hAnsi="Times New Roman" w:cs="Times New Roman"/>
          <w:b/>
          <w:color w:val="000000"/>
          <w:sz w:val="28"/>
          <w:szCs w:val="28"/>
        </w:rPr>
        <w:t>Phần</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1</w:t>
      </w:r>
    </w:p>
    <w:p w:rsidR="009A0E8E" w:rsidRDefault="009A0E8E" w:rsidP="009A0E8E">
      <w:pPr>
        <w:jc w:val="center"/>
      </w:pPr>
      <w:r>
        <w:rPr>
          <w:rFonts w:ascii="Times New Roman" w:eastAsia="Times New Roman" w:hAnsi="Times New Roman" w:cs="Times New Roman"/>
          <w:b/>
          <w:color w:val="000000"/>
          <w:sz w:val="28"/>
          <w:szCs w:val="28"/>
        </w:rPr>
        <w:t>ĐÁNH</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GIÁ</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THỰC</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TRẠNG</w:t>
      </w:r>
      <w:r>
        <w:rPr>
          <w:rFonts w:ascii="Times New Roman" w:eastAsia="Times New Roman" w:hAnsi="Times New Roman" w:cs="Times New Roman"/>
          <w:b/>
          <w:sz w:val="28"/>
          <w:szCs w:val="28"/>
        </w:rPr>
        <w:t xml:space="preserve"> </w:t>
      </w:r>
    </w:p>
    <w:p w:rsidR="009A0E8E" w:rsidRDefault="009A0E8E" w:rsidP="009A0E8E"/>
    <w:p w:rsidR="009A0E8E" w:rsidRPr="00AE02A3" w:rsidRDefault="009A0E8E" w:rsidP="00AE02A3">
      <w:pPr>
        <w:jc w:val="both"/>
        <w:rPr>
          <w:rFonts w:ascii="Times New Roman" w:hAnsi="Times New Roman" w:cs="Times New Roman"/>
          <w:sz w:val="28"/>
          <w:szCs w:val="28"/>
        </w:rPr>
      </w:pPr>
      <w:r w:rsidRPr="00AE02A3">
        <w:rPr>
          <w:rFonts w:ascii="Times New Roman" w:eastAsia="Times New Roman" w:hAnsi="Times New Roman" w:cs="Times New Roman"/>
          <w:b/>
          <w:color w:val="000000"/>
          <w:sz w:val="28"/>
          <w:szCs w:val="28"/>
        </w:rPr>
        <w:t>I.</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Thực</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trạng</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phát</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triển</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Giáo</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dục</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mầm</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non</w:t>
      </w:r>
    </w:p>
    <w:p w:rsidR="009A0E8E" w:rsidRPr="00AE02A3" w:rsidRDefault="009A0E8E" w:rsidP="00AE02A3">
      <w:pPr>
        <w:jc w:val="both"/>
        <w:rPr>
          <w:rFonts w:ascii="Times New Roman" w:eastAsia="Times New Roman" w:hAnsi="Times New Roman" w:cs="Times New Roman"/>
          <w:b/>
          <w:color w:val="000000"/>
          <w:sz w:val="28"/>
          <w:szCs w:val="28"/>
        </w:rPr>
      </w:pPr>
      <w:r w:rsidRPr="00AE02A3">
        <w:rPr>
          <w:rFonts w:ascii="Times New Roman" w:eastAsia="Times New Roman" w:hAnsi="Times New Roman" w:cs="Times New Roman"/>
          <w:b/>
          <w:color w:val="000000"/>
          <w:sz w:val="28"/>
          <w:szCs w:val="28"/>
        </w:rPr>
        <w:t>1.</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Về</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quy</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mô</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phát</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triển</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mạng</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lưới</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cơ</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sở</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giáo</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dục</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mầm</w:t>
      </w:r>
      <w:r w:rsidRPr="00AE02A3">
        <w:rPr>
          <w:rFonts w:ascii="Times New Roman" w:eastAsia="Times New Roman" w:hAnsi="Times New Roman" w:cs="Times New Roman"/>
          <w:b/>
          <w:spacing w:val="5"/>
          <w:sz w:val="28"/>
          <w:szCs w:val="28"/>
        </w:rPr>
        <w:t xml:space="preserve"> </w:t>
      </w:r>
      <w:r w:rsidRPr="00AE02A3">
        <w:rPr>
          <w:rFonts w:ascii="Times New Roman" w:eastAsia="Times New Roman" w:hAnsi="Times New Roman" w:cs="Times New Roman"/>
          <w:b/>
          <w:color w:val="000000"/>
          <w:sz w:val="28"/>
          <w:szCs w:val="28"/>
        </w:rPr>
        <w:t>non</w:t>
      </w:r>
    </w:p>
    <w:p w:rsidR="009A0E8E" w:rsidRPr="00AE02A3" w:rsidRDefault="009A0E8E" w:rsidP="00AE02A3">
      <w:pPr>
        <w:ind w:firstLine="540"/>
        <w:jc w:val="both"/>
        <w:rPr>
          <w:rFonts w:ascii="Times New Roman" w:hAnsi="Times New Roman" w:cs="Times New Roman"/>
          <w:sz w:val="28"/>
          <w:szCs w:val="28"/>
        </w:rPr>
      </w:pPr>
      <w:r w:rsidRPr="00AE02A3">
        <w:rPr>
          <w:rFonts w:ascii="Times New Roman" w:hAnsi="Times New Roman" w:cs="Times New Roman"/>
          <w:sz w:val="28"/>
          <w:szCs w:val="28"/>
          <w:lang w:val="nl-NL"/>
        </w:rPr>
        <w:t>Xã Lợi Bình Nhơn thuộc địa bàn nông thôn, kinh tế nông nghiệ</w:t>
      </w:r>
      <w:r w:rsidR="003A63D3" w:rsidRPr="00AE02A3">
        <w:rPr>
          <w:rFonts w:ascii="Times New Roman" w:hAnsi="Times New Roman" w:cs="Times New Roman"/>
          <w:sz w:val="28"/>
          <w:szCs w:val="28"/>
          <w:lang w:val="nl-NL"/>
        </w:rPr>
        <w:t>p.</w:t>
      </w:r>
      <w:r w:rsidRPr="00AE02A3">
        <w:rPr>
          <w:rFonts w:ascii="Times New Roman" w:hAnsi="Times New Roman" w:cs="Times New Roman"/>
          <w:sz w:val="28"/>
          <w:szCs w:val="28"/>
        </w:rPr>
        <w:t xml:space="preserve"> Trong những năm qua Đảng ủy, HĐND, UBND của xã Lợi Bình Nhơn và các tổ chức đoàn thể xã hội thực hiện tốt chủ trương “Giáo dục là sự nghiệp của toàn dân” nên luôn quan tâm và hỗ trợ cho các trường ở địa phương về nhiều mặt.</w:t>
      </w:r>
    </w:p>
    <w:p w:rsidR="009A0E8E" w:rsidRPr="00AE02A3" w:rsidRDefault="009A0E8E" w:rsidP="00AE02A3">
      <w:pPr>
        <w:ind w:firstLine="540"/>
        <w:jc w:val="both"/>
        <w:rPr>
          <w:rFonts w:ascii="Times New Roman" w:hAnsi="Times New Roman" w:cs="Times New Roman"/>
          <w:color w:val="000000"/>
          <w:sz w:val="28"/>
          <w:szCs w:val="28"/>
        </w:rPr>
      </w:pPr>
      <w:r w:rsidRPr="00AE02A3">
        <w:rPr>
          <w:rFonts w:ascii="Times New Roman" w:hAnsi="Times New Roman" w:cs="Times New Roman"/>
          <w:color w:val="000000"/>
          <w:sz w:val="28"/>
          <w:szCs w:val="28"/>
        </w:rPr>
        <w:t xml:space="preserve"> -Quy mô trường nhà trườ</w:t>
      </w:r>
      <w:r w:rsidR="003A63D3" w:rsidRPr="00AE02A3">
        <w:rPr>
          <w:rFonts w:ascii="Times New Roman" w:hAnsi="Times New Roman" w:cs="Times New Roman"/>
          <w:color w:val="000000"/>
          <w:sz w:val="28"/>
          <w:szCs w:val="28"/>
        </w:rPr>
        <w:t>ng:</w:t>
      </w:r>
    </w:p>
    <w:p w:rsidR="009A0E8E"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color w:val="000000"/>
          <w:sz w:val="28"/>
          <w:szCs w:val="28"/>
        </w:rPr>
        <w:t xml:space="preserve"> </w:t>
      </w:r>
      <w:r w:rsidRPr="00AE02A3">
        <w:rPr>
          <w:rFonts w:ascii="Times New Roman" w:hAnsi="Times New Roman" w:cs="Times New Roman"/>
          <w:sz w:val="28"/>
          <w:szCs w:val="28"/>
        </w:rPr>
        <w:t xml:space="preserve">    </w:t>
      </w:r>
      <w:r w:rsidRPr="00AE02A3">
        <w:rPr>
          <w:rFonts w:ascii="Times New Roman" w:hAnsi="Times New Roman" w:cs="Times New Roman"/>
          <w:sz w:val="28"/>
          <w:szCs w:val="28"/>
        </w:rPr>
        <w:tab/>
        <w:t xml:space="preserve">Trường có một điểm trường ở trên đường quốc lộ 62, ấp Cầu Tre, xã Lợi Bình Nhơn, thành phố Tân An, Long An.  </w:t>
      </w:r>
    </w:p>
    <w:p w:rsidR="009A0E8E"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sz w:val="28"/>
          <w:szCs w:val="28"/>
        </w:rPr>
        <w:t xml:space="preserve">          Tổng số trẻ họ</w:t>
      </w:r>
      <w:r w:rsidR="00DE0AE7" w:rsidRPr="00AE02A3">
        <w:rPr>
          <w:rFonts w:ascii="Times New Roman" w:hAnsi="Times New Roman" w:cs="Times New Roman"/>
          <w:sz w:val="28"/>
          <w:szCs w:val="28"/>
        </w:rPr>
        <w:t>c bán trú: 150</w:t>
      </w:r>
      <w:r w:rsidRPr="00AE02A3">
        <w:rPr>
          <w:rFonts w:ascii="Times New Roman" w:hAnsi="Times New Roman" w:cs="Times New Roman"/>
          <w:sz w:val="28"/>
          <w:szCs w:val="28"/>
        </w:rPr>
        <w:t xml:space="preserve"> trẻ ; Tổng số lớp: 5, được học bán trú 5 lớp; Trong đó     </w:t>
      </w:r>
    </w:p>
    <w:p w:rsidR="009A0E8E"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sz w:val="28"/>
          <w:szCs w:val="28"/>
        </w:rPr>
        <w:t xml:space="preserve">           +  Khối lớp mầm: 1 lớp </w:t>
      </w:r>
    </w:p>
    <w:p w:rsidR="009A0E8E"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sz w:val="28"/>
          <w:szCs w:val="28"/>
        </w:rPr>
        <w:t xml:space="preserve">           +  Khối lớp chồi: 2 lớp </w:t>
      </w:r>
    </w:p>
    <w:p w:rsidR="009A0E8E"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sz w:val="28"/>
          <w:szCs w:val="28"/>
        </w:rPr>
        <w:t xml:space="preserve">           +  Khối lớp lá: 2 lớp .</w:t>
      </w:r>
    </w:p>
    <w:p w:rsidR="00FA5A42" w:rsidRPr="00AE02A3" w:rsidRDefault="009A0E8E" w:rsidP="00AE02A3">
      <w:pPr>
        <w:ind w:firstLine="720"/>
        <w:jc w:val="both"/>
        <w:rPr>
          <w:rFonts w:ascii="Times New Roman" w:hAnsi="Times New Roman" w:cs="Times New Roman"/>
          <w:color w:val="000000"/>
          <w:sz w:val="28"/>
          <w:szCs w:val="28"/>
        </w:rPr>
      </w:pPr>
      <w:r w:rsidRPr="00AE02A3">
        <w:rPr>
          <w:rFonts w:ascii="Times New Roman" w:eastAsia="Times New Roman" w:hAnsi="Times New Roman" w:cs="Times New Roman"/>
          <w:color w:val="000000"/>
          <w:sz w:val="28"/>
          <w:szCs w:val="28"/>
        </w:rPr>
        <w:t>-</w:t>
      </w:r>
      <w:r w:rsidRPr="00AE02A3">
        <w:rPr>
          <w:rFonts w:ascii="Times New Roman" w:eastAsia="Times New Roman" w:hAnsi="Times New Roman" w:cs="Times New Roman"/>
          <w:spacing w:val="13"/>
          <w:sz w:val="28"/>
          <w:szCs w:val="28"/>
        </w:rPr>
        <w:t xml:space="preserve"> </w:t>
      </w:r>
      <w:r w:rsidRPr="00AE02A3">
        <w:rPr>
          <w:rFonts w:ascii="Times New Roman" w:eastAsia="Times New Roman" w:hAnsi="Times New Roman" w:cs="Times New Roman"/>
          <w:color w:val="000000"/>
          <w:sz w:val="28"/>
          <w:szCs w:val="28"/>
        </w:rPr>
        <w:t>Đánh</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giá</w:t>
      </w:r>
      <w:r w:rsidRPr="00AE02A3">
        <w:rPr>
          <w:rFonts w:ascii="Times New Roman" w:eastAsia="Times New Roman" w:hAnsi="Times New Roman" w:cs="Times New Roman"/>
          <w:spacing w:val="13"/>
          <w:sz w:val="28"/>
          <w:szCs w:val="28"/>
        </w:rPr>
        <w:t xml:space="preserve"> </w:t>
      </w:r>
      <w:r w:rsidRPr="00AE02A3">
        <w:rPr>
          <w:rFonts w:ascii="Times New Roman" w:eastAsia="Times New Roman" w:hAnsi="Times New Roman" w:cs="Times New Roman"/>
          <w:color w:val="000000"/>
          <w:sz w:val="28"/>
          <w:szCs w:val="28"/>
        </w:rPr>
        <w:t>việc</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huy</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động</w:t>
      </w:r>
      <w:r w:rsidRPr="00AE02A3">
        <w:rPr>
          <w:rFonts w:ascii="Times New Roman" w:eastAsia="Times New Roman" w:hAnsi="Times New Roman" w:cs="Times New Roman"/>
          <w:spacing w:val="13"/>
          <w:sz w:val="28"/>
          <w:szCs w:val="28"/>
        </w:rPr>
        <w:t xml:space="preserve"> </w:t>
      </w:r>
      <w:r w:rsidRPr="00AE02A3">
        <w:rPr>
          <w:rFonts w:ascii="Times New Roman" w:eastAsia="Times New Roman" w:hAnsi="Times New Roman" w:cs="Times New Roman"/>
          <w:color w:val="000000"/>
          <w:sz w:val="28"/>
          <w:szCs w:val="28"/>
        </w:rPr>
        <w:t>trẻ</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các</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độ</w:t>
      </w:r>
      <w:r w:rsidRPr="00AE02A3">
        <w:rPr>
          <w:rFonts w:ascii="Times New Roman" w:eastAsia="Times New Roman" w:hAnsi="Times New Roman" w:cs="Times New Roman"/>
          <w:spacing w:val="13"/>
          <w:sz w:val="28"/>
          <w:szCs w:val="28"/>
        </w:rPr>
        <w:t xml:space="preserve"> </w:t>
      </w:r>
      <w:r w:rsidRPr="00AE02A3">
        <w:rPr>
          <w:rFonts w:ascii="Times New Roman" w:eastAsia="Times New Roman" w:hAnsi="Times New Roman" w:cs="Times New Roman"/>
          <w:color w:val="000000"/>
          <w:sz w:val="28"/>
          <w:szCs w:val="28"/>
        </w:rPr>
        <w:t>tuổi</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(trẻ</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nhà</w:t>
      </w:r>
      <w:r w:rsidRPr="00AE02A3">
        <w:rPr>
          <w:rFonts w:ascii="Times New Roman" w:eastAsia="Times New Roman" w:hAnsi="Times New Roman" w:cs="Times New Roman"/>
          <w:spacing w:val="13"/>
          <w:sz w:val="28"/>
          <w:szCs w:val="28"/>
        </w:rPr>
        <w:t xml:space="preserve"> </w:t>
      </w:r>
      <w:r w:rsidRPr="00AE02A3">
        <w:rPr>
          <w:rFonts w:ascii="Times New Roman" w:eastAsia="Times New Roman" w:hAnsi="Times New Roman" w:cs="Times New Roman"/>
          <w:color w:val="000000"/>
          <w:sz w:val="28"/>
          <w:szCs w:val="28"/>
        </w:rPr>
        <w:t>trẻ,</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trẻ</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mẫu</w:t>
      </w:r>
      <w:r w:rsidRPr="00AE02A3">
        <w:rPr>
          <w:rFonts w:ascii="Times New Roman" w:eastAsia="Times New Roman" w:hAnsi="Times New Roman" w:cs="Times New Roman"/>
          <w:spacing w:val="13"/>
          <w:sz w:val="28"/>
          <w:szCs w:val="28"/>
        </w:rPr>
        <w:t xml:space="preserve"> </w:t>
      </w:r>
      <w:r w:rsidRPr="00AE02A3">
        <w:rPr>
          <w:rFonts w:ascii="Times New Roman" w:eastAsia="Times New Roman" w:hAnsi="Times New Roman" w:cs="Times New Roman"/>
          <w:color w:val="000000"/>
          <w:sz w:val="28"/>
          <w:szCs w:val="28"/>
        </w:rPr>
        <w:t>giáo,</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trẻ</w:t>
      </w:r>
      <w:r w:rsidRPr="00AE02A3">
        <w:rPr>
          <w:rFonts w:ascii="Times New Roman" w:eastAsia="Times New Roman" w:hAnsi="Times New Roman" w:cs="Times New Roman"/>
          <w:spacing w:val="14"/>
          <w:sz w:val="28"/>
          <w:szCs w:val="28"/>
        </w:rPr>
        <w:t xml:space="preserve"> </w:t>
      </w:r>
      <w:r w:rsidRPr="00AE02A3">
        <w:rPr>
          <w:rFonts w:ascii="Times New Roman" w:eastAsia="Times New Roman" w:hAnsi="Times New Roman" w:cs="Times New Roman"/>
          <w:color w:val="000000"/>
          <w:sz w:val="28"/>
          <w:szCs w:val="28"/>
        </w:rPr>
        <w:t>5tuổi)</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ra</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lớp:</w:t>
      </w:r>
      <w:r w:rsidRPr="00AE02A3">
        <w:rPr>
          <w:rFonts w:ascii="Times New Roman" w:hAnsi="Times New Roman" w:cs="Times New Roman"/>
          <w:color w:val="000000"/>
          <w:sz w:val="28"/>
          <w:szCs w:val="28"/>
        </w:rPr>
        <w:t xml:space="preserve">  hàng năm cứ vào thời gian từ tháng 7 đến tháng 9 là Ban giám hiệu yêu cầu  giáo viên đi rà soát  danh sách trẻ kết hợp tìm hiểu tâm tư, nguyện vọng của họ khéo léo trò chuyện, tuyên truyền về giáo dục mầm non cùng với việc vận động trẻ ra lớp. Tùy vào trường hợp cụ thể ở mỗi gia đình giáo viên có mỗi cách thuyết phục khác nhau sao cho mọi người điều có thể hiểu sự cần thiết của giáo dục mầm non, và hiểu được ở độ tuổi nào thì cần đưa trẻ đến trường.</w:t>
      </w:r>
    </w:p>
    <w:p w:rsidR="009A0E8E" w:rsidRPr="00AE02A3" w:rsidRDefault="00FA5A42" w:rsidP="00AE02A3">
      <w:pPr>
        <w:ind w:firstLine="720"/>
        <w:jc w:val="both"/>
        <w:rPr>
          <w:rFonts w:ascii="Times New Roman" w:hAnsi="Times New Roman" w:cs="Times New Roman"/>
          <w:sz w:val="28"/>
          <w:szCs w:val="28"/>
        </w:rPr>
      </w:pPr>
      <w:r w:rsidRPr="00AE02A3">
        <w:rPr>
          <w:rFonts w:ascii="Times New Roman" w:hAnsi="Times New Roman" w:cs="Times New Roman"/>
          <w:b/>
          <w:sz w:val="28"/>
          <w:szCs w:val="28"/>
        </w:rPr>
        <w:t xml:space="preserve">- </w:t>
      </w:r>
      <w:r w:rsidRPr="00AE02A3">
        <w:rPr>
          <w:rFonts w:ascii="Times New Roman" w:hAnsi="Times New Roman" w:cs="Times New Roman"/>
          <w:sz w:val="28"/>
          <w:szCs w:val="28"/>
        </w:rPr>
        <w:t>Nhà trường đã có nhiều biện pháp tích cực, để nâng cao chất lượng nuôi dưỡng chăm sóc và giáo dục trẻ, từ đó góp phần vào việc nâng cao chất lượng giáo dục ngành mầm non thành phố Tân An.</w:t>
      </w:r>
      <w:r w:rsidR="009A0E8E" w:rsidRPr="00AE02A3">
        <w:rPr>
          <w:rFonts w:ascii="Times New Roman" w:hAnsi="Times New Roman" w:cs="Times New Roman"/>
          <w:color w:val="000000"/>
          <w:sz w:val="28"/>
          <w:szCs w:val="28"/>
        </w:rPr>
        <w:t xml:space="preserve"> </w:t>
      </w:r>
    </w:p>
    <w:p w:rsidR="009A0E8E" w:rsidRPr="00AE02A3" w:rsidRDefault="009A0E8E" w:rsidP="00AE02A3">
      <w:pPr>
        <w:jc w:val="both"/>
        <w:rPr>
          <w:rFonts w:ascii="Times New Roman" w:eastAsia="Times New Roman" w:hAnsi="Times New Roman" w:cs="Times New Roman"/>
          <w:b/>
          <w:color w:val="000000"/>
          <w:sz w:val="28"/>
          <w:szCs w:val="28"/>
        </w:rPr>
      </w:pPr>
      <w:r w:rsidRPr="00AE02A3">
        <w:rPr>
          <w:rFonts w:ascii="Times New Roman" w:eastAsia="Times New Roman" w:hAnsi="Times New Roman" w:cs="Times New Roman"/>
          <w:b/>
          <w:color w:val="000000"/>
          <w:sz w:val="28"/>
          <w:szCs w:val="28"/>
        </w:rPr>
        <w:t>2.</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Về</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chất</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lượng</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chăm</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sóc,</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giáo</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dục</w:t>
      </w:r>
      <w:r w:rsidRPr="00AE02A3">
        <w:rPr>
          <w:rFonts w:ascii="Times New Roman" w:eastAsia="Times New Roman" w:hAnsi="Times New Roman" w:cs="Times New Roman"/>
          <w:b/>
          <w:spacing w:val="-4"/>
          <w:sz w:val="28"/>
          <w:szCs w:val="28"/>
        </w:rPr>
        <w:t xml:space="preserve"> </w:t>
      </w:r>
      <w:r w:rsidRPr="00AE02A3">
        <w:rPr>
          <w:rFonts w:ascii="Times New Roman" w:eastAsia="Times New Roman" w:hAnsi="Times New Roman" w:cs="Times New Roman"/>
          <w:b/>
          <w:color w:val="000000"/>
          <w:sz w:val="28"/>
          <w:szCs w:val="28"/>
        </w:rPr>
        <w:t>trẻ</w:t>
      </w:r>
    </w:p>
    <w:p w:rsidR="006948D6" w:rsidRPr="00AE02A3" w:rsidRDefault="006948D6" w:rsidP="00AE02A3">
      <w:pPr>
        <w:jc w:val="both"/>
        <w:rPr>
          <w:rFonts w:ascii="Times New Roman" w:hAnsi="Times New Roman" w:cs="Times New Roman"/>
          <w:i/>
          <w:sz w:val="28"/>
          <w:szCs w:val="28"/>
        </w:rPr>
      </w:pPr>
      <w:r w:rsidRPr="00AE02A3">
        <w:rPr>
          <w:rFonts w:ascii="Times New Roman" w:eastAsia="Times New Roman" w:hAnsi="Times New Roman" w:cs="Times New Roman"/>
          <w:i/>
          <w:color w:val="000000"/>
          <w:sz w:val="28"/>
          <w:szCs w:val="28"/>
        </w:rPr>
        <w:t>a) Về chất lượng chăm sóc</w:t>
      </w:r>
    </w:p>
    <w:p w:rsidR="009A0E8E" w:rsidRPr="00AE02A3" w:rsidRDefault="006948D6" w:rsidP="00AE02A3">
      <w:pPr>
        <w:ind w:firstLine="640"/>
        <w:jc w:val="both"/>
        <w:rPr>
          <w:rFonts w:ascii="Times New Roman" w:hAnsi="Times New Roman" w:cs="Times New Roman"/>
          <w:sz w:val="28"/>
          <w:szCs w:val="28"/>
        </w:rPr>
      </w:pPr>
      <w:r w:rsidRPr="00AE02A3">
        <w:rPr>
          <w:rFonts w:ascii="Times New Roman" w:hAnsi="Times New Roman" w:cs="Times New Roman"/>
          <w:sz w:val="28"/>
          <w:szCs w:val="28"/>
        </w:rPr>
        <w:t>-</w:t>
      </w:r>
      <w:r w:rsidR="009A0E8E" w:rsidRPr="00AE02A3">
        <w:rPr>
          <w:rFonts w:ascii="Times New Roman" w:hAnsi="Times New Roman" w:cs="Times New Roman"/>
          <w:sz w:val="28"/>
          <w:szCs w:val="28"/>
        </w:rPr>
        <w:t>Nhà trường tổ chức cho 100% trẻ học bán trú và ăn tại trường bao gồm 1 bữa chính, 2 bữa phụ.</w:t>
      </w:r>
    </w:p>
    <w:p w:rsidR="009A0E8E" w:rsidRPr="00AE02A3" w:rsidRDefault="006948D6" w:rsidP="00AE02A3">
      <w:pPr>
        <w:ind w:firstLine="640"/>
        <w:jc w:val="both"/>
        <w:rPr>
          <w:rFonts w:ascii="Times New Roman" w:hAnsi="Times New Roman" w:cs="Times New Roman"/>
          <w:sz w:val="28"/>
          <w:szCs w:val="28"/>
        </w:rPr>
      </w:pPr>
      <w:r w:rsidRPr="00AE02A3">
        <w:rPr>
          <w:rFonts w:ascii="Times New Roman" w:hAnsi="Times New Roman" w:cs="Times New Roman"/>
          <w:sz w:val="28"/>
          <w:szCs w:val="28"/>
        </w:rPr>
        <w:t>-</w:t>
      </w:r>
      <w:r w:rsidR="009A0E8E" w:rsidRPr="00AE02A3">
        <w:rPr>
          <w:rFonts w:ascii="Times New Roman" w:hAnsi="Times New Roman" w:cs="Times New Roman"/>
          <w:sz w:val="28"/>
          <w:szCs w:val="28"/>
        </w:rPr>
        <w:t xml:space="preserve">Hàng năm, nhà trường đều có xây dựng kế hoạch y tế trường học, kế hoạch phòng tránh dịch bệnh đề ra các biện pháp, chỉ tiêu để đảm bảo 100% trẻ đến </w:t>
      </w:r>
      <w:r w:rsidR="009A0E8E" w:rsidRPr="00AE02A3">
        <w:rPr>
          <w:rFonts w:ascii="Times New Roman" w:hAnsi="Times New Roman" w:cs="Times New Roman"/>
          <w:sz w:val="28"/>
          <w:szCs w:val="28"/>
        </w:rPr>
        <w:lastRenderedPageBreak/>
        <w:t>trường được chăm sóc và an toàn cả về vật chất lẫn tinh thần. Trong những năm qua trường không có dịch bệnh hay ngộ độc thực phẩm nào xảy ra trong nhà trường.</w:t>
      </w:r>
    </w:p>
    <w:p w:rsidR="009A0E8E" w:rsidRPr="00AE02A3" w:rsidRDefault="006948D6" w:rsidP="00AE02A3">
      <w:pPr>
        <w:ind w:firstLine="640"/>
        <w:jc w:val="both"/>
        <w:rPr>
          <w:rFonts w:ascii="Times New Roman" w:hAnsi="Times New Roman" w:cs="Times New Roman"/>
          <w:sz w:val="28"/>
          <w:szCs w:val="28"/>
        </w:rPr>
      </w:pPr>
      <w:r w:rsidRPr="00AE02A3">
        <w:rPr>
          <w:rFonts w:ascii="Times New Roman" w:hAnsi="Times New Roman" w:cs="Times New Roman"/>
          <w:color w:val="0000FF"/>
          <w:sz w:val="28"/>
          <w:szCs w:val="28"/>
        </w:rPr>
        <w:t>-</w:t>
      </w:r>
      <w:r w:rsidR="009A0E8E" w:rsidRPr="00AE02A3">
        <w:rPr>
          <w:rFonts w:ascii="Times New Roman" w:hAnsi="Times New Roman" w:cs="Times New Roman"/>
          <w:color w:val="0000FF"/>
          <w:sz w:val="28"/>
          <w:szCs w:val="28"/>
        </w:rPr>
        <w:t xml:space="preserve"> </w:t>
      </w:r>
      <w:r w:rsidR="009A0E8E" w:rsidRPr="00AE02A3">
        <w:rPr>
          <w:rFonts w:ascii="Times New Roman" w:hAnsi="Times New Roman" w:cs="Times New Roman"/>
          <w:sz w:val="28"/>
          <w:szCs w:val="28"/>
        </w:rPr>
        <w:t>Nhà trường phối hợp với y tế tổ chức khám sức khỏe cho trẻ 2 lần/năm,</w:t>
      </w:r>
      <w:r w:rsidR="009A0E8E" w:rsidRPr="00AE02A3">
        <w:rPr>
          <w:rFonts w:ascii="Times New Roman" w:hAnsi="Times New Roman" w:cs="Times New Roman"/>
          <w:b/>
          <w:color w:val="000000"/>
          <w:sz w:val="28"/>
          <w:szCs w:val="28"/>
        </w:rPr>
        <w:t xml:space="preserve"> </w:t>
      </w:r>
      <w:r w:rsidR="009A0E8E" w:rsidRPr="00AE02A3">
        <w:rPr>
          <w:rFonts w:ascii="Times New Roman" w:hAnsi="Times New Roman" w:cs="Times New Roman"/>
          <w:color w:val="000000"/>
          <w:sz w:val="28"/>
          <w:szCs w:val="28"/>
        </w:rPr>
        <w:t>100% trẻ đến trường được khám sức khoẻ định kỳ</w:t>
      </w:r>
      <w:r w:rsidR="009A0E8E" w:rsidRPr="00AE02A3">
        <w:rPr>
          <w:rFonts w:ascii="Times New Roman" w:hAnsi="Times New Roman" w:cs="Times New Roman"/>
          <w:sz w:val="28"/>
          <w:szCs w:val="28"/>
        </w:rPr>
        <w:t>, giáo viên chủ nhiệm từng lớp và y tế trường lập hồ sơ theo dõi sức khỏe của trẻ định kỳ hàng quý và kịp thời thông báo với phụ huynh học sinh khi phát hiện trẻ có dấu hiệu bị bệnh hoặc suy dinh dưỡng để phối kết hợp trong việc nuôi dưỡng, chăm sóc và giáo dục trẻ.</w:t>
      </w:r>
    </w:p>
    <w:p w:rsidR="006948D6" w:rsidRPr="00AE02A3" w:rsidRDefault="006948D6" w:rsidP="00AE02A3">
      <w:pPr>
        <w:jc w:val="both"/>
        <w:rPr>
          <w:rFonts w:ascii="Times New Roman" w:hAnsi="Times New Roman" w:cs="Times New Roman"/>
          <w:i/>
          <w:sz w:val="28"/>
          <w:szCs w:val="28"/>
          <w:lang w:val="pt-BR"/>
        </w:rPr>
      </w:pPr>
      <w:r w:rsidRPr="00AE02A3">
        <w:rPr>
          <w:rFonts w:ascii="Times New Roman" w:hAnsi="Times New Roman" w:cs="Times New Roman"/>
          <w:i/>
          <w:color w:val="0000FF"/>
          <w:sz w:val="28"/>
          <w:szCs w:val="28"/>
          <w:lang w:val="pt-BR"/>
        </w:rPr>
        <w:t xml:space="preserve">    </w:t>
      </w:r>
      <w:r w:rsidRPr="00AE02A3">
        <w:rPr>
          <w:rFonts w:ascii="Times New Roman" w:hAnsi="Times New Roman" w:cs="Times New Roman"/>
          <w:i/>
          <w:sz w:val="28"/>
          <w:szCs w:val="28"/>
          <w:lang w:val="pt-BR"/>
        </w:rPr>
        <w:t xml:space="preserve">   </w:t>
      </w:r>
      <w:r w:rsidRPr="00AE02A3">
        <w:rPr>
          <w:rFonts w:ascii="Times New Roman" w:hAnsi="Times New Roman" w:cs="Times New Roman"/>
          <w:sz w:val="28"/>
          <w:szCs w:val="28"/>
          <w:lang w:val="pt-BR"/>
        </w:rPr>
        <w:t xml:space="preserve"> -Tiến hành xây dựng kế hoạch phòng chống suy dinh dưỡng, lập danh sách trẻ suy dinh dưỡng toàn trường theo dõi hàng tháng để có các biện pháp can thiệp nhằm cải thiện tình trạng dinh dưỡng của trẻ. Sử dụng phần mềm Nutrikids tính khẩu phần ăn hàng ngày cho trẻ, xây dựng khẩu phần ăn cân đối các nhóm chất dinh dưỡng, thường xuyên thay đổi thực đơn theo mùa.</w:t>
      </w:r>
      <w:r w:rsidRPr="00AE02A3">
        <w:rPr>
          <w:rFonts w:ascii="Times New Roman" w:hAnsi="Times New Roman" w:cs="Times New Roman"/>
          <w:i/>
          <w:color w:val="0000FF"/>
          <w:sz w:val="28"/>
          <w:szCs w:val="28"/>
          <w:lang w:val="pt-BR"/>
        </w:rPr>
        <w:t xml:space="preserve"> </w:t>
      </w:r>
      <w:r w:rsidRPr="00AE02A3">
        <w:rPr>
          <w:rFonts w:ascii="Times New Roman" w:hAnsi="Times New Roman" w:cs="Times New Roman"/>
          <w:sz w:val="28"/>
          <w:szCs w:val="28"/>
          <w:lang w:val="pt-BR"/>
        </w:rPr>
        <w:t>Nhà trường luôn chú trọng nâng cao chất lượng bữa ăn cho trẻ, đảm bảo vệ sinh an toàn thực phẩm, tuyên truyền, phối hợp phụ huynh cho trẻ Suy dinh dưỡng ăn, uống sữa thêm ở nhà.… từ đó tỉ lệ phục hồi suy dinh dưỡng hàng năm đều đạt so với kế hoạch đề ra</w:t>
      </w:r>
      <w:r w:rsidRPr="00AE02A3">
        <w:rPr>
          <w:rFonts w:ascii="Times New Roman" w:hAnsi="Times New Roman" w:cs="Times New Roman"/>
          <w:i/>
          <w:sz w:val="28"/>
          <w:szCs w:val="28"/>
          <w:lang w:val="pt-BR"/>
        </w:rPr>
        <w:t>.</w:t>
      </w:r>
    </w:p>
    <w:p w:rsidR="006948D6" w:rsidRPr="00AE02A3" w:rsidRDefault="006948D6" w:rsidP="00AE02A3">
      <w:pPr>
        <w:ind w:firstLine="640"/>
        <w:jc w:val="both"/>
        <w:rPr>
          <w:rFonts w:ascii="Times New Roman" w:hAnsi="Times New Roman" w:cs="Times New Roman"/>
          <w:sz w:val="28"/>
          <w:szCs w:val="28"/>
        </w:rPr>
      </w:pPr>
      <w:r w:rsidRPr="00AE02A3">
        <w:rPr>
          <w:rFonts w:ascii="Times New Roman" w:hAnsi="Times New Roman" w:cs="Times New Roman"/>
          <w:sz w:val="28"/>
          <w:szCs w:val="28"/>
        </w:rPr>
        <w:t xml:space="preserve">- Triển khai thực hiện </w:t>
      </w:r>
      <w:r w:rsidRPr="00AE02A3">
        <w:rPr>
          <w:rFonts w:ascii="Times New Roman" w:hAnsi="Times New Roman" w:cs="Times New Roman"/>
          <w:sz w:val="28"/>
          <w:szCs w:val="28"/>
          <w:lang w:val="vi-VN"/>
        </w:rPr>
        <w:t>Thông tư số 13/2010/TT-BGDĐT của Bộ GD&amp;ĐT</w:t>
      </w:r>
      <w:r w:rsidRPr="00AE02A3">
        <w:rPr>
          <w:rFonts w:ascii="Times New Roman" w:hAnsi="Times New Roman" w:cs="Times New Roman"/>
          <w:sz w:val="28"/>
          <w:szCs w:val="28"/>
        </w:rPr>
        <w:t xml:space="preserve"> về x</w:t>
      </w:r>
      <w:r w:rsidRPr="00AE02A3">
        <w:rPr>
          <w:rFonts w:ascii="Times New Roman" w:hAnsi="Times New Roman" w:cs="Times New Roman"/>
          <w:sz w:val="28"/>
          <w:szCs w:val="28"/>
          <w:lang w:val="vi-VN"/>
        </w:rPr>
        <w:t>ây dựng trường học an toàn, phòng tránh tai nạn thương tích cho trẻ trong các cơ sở GDMN</w:t>
      </w:r>
      <w:r w:rsidRPr="00AE02A3">
        <w:rPr>
          <w:rFonts w:ascii="Times New Roman" w:hAnsi="Times New Roman" w:cs="Times New Roman"/>
          <w:sz w:val="28"/>
          <w:szCs w:val="28"/>
        </w:rPr>
        <w:t xml:space="preserve">. Hàng năm, trường được cấp giấy chứng nhận trường học an toàn. </w:t>
      </w:r>
    </w:p>
    <w:p w:rsidR="006948D6" w:rsidRPr="00AE02A3" w:rsidRDefault="006948D6" w:rsidP="00AE02A3">
      <w:pPr>
        <w:ind w:firstLine="640"/>
        <w:jc w:val="both"/>
        <w:rPr>
          <w:rFonts w:ascii="Times New Roman" w:hAnsi="Times New Roman" w:cs="Times New Roman"/>
          <w:i/>
          <w:sz w:val="28"/>
          <w:szCs w:val="28"/>
        </w:rPr>
      </w:pPr>
      <w:r w:rsidRPr="00AE02A3">
        <w:rPr>
          <w:rFonts w:ascii="Times New Roman" w:hAnsi="Times New Roman" w:cs="Times New Roman"/>
          <w:i/>
          <w:sz w:val="28"/>
          <w:szCs w:val="28"/>
        </w:rPr>
        <w:t>b) Về chất lượng giáo dục</w:t>
      </w:r>
    </w:p>
    <w:p w:rsidR="009A0E8E" w:rsidRPr="00AE02A3" w:rsidRDefault="006948D6" w:rsidP="00AE02A3">
      <w:pPr>
        <w:ind w:firstLine="640"/>
        <w:jc w:val="both"/>
        <w:rPr>
          <w:rFonts w:ascii="Times New Roman" w:hAnsi="Times New Roman" w:cs="Times New Roman"/>
          <w:b/>
          <w:i/>
          <w:color w:val="0000FF"/>
          <w:sz w:val="28"/>
          <w:szCs w:val="28"/>
        </w:rPr>
      </w:pPr>
      <w:r w:rsidRPr="00AE02A3">
        <w:rPr>
          <w:rFonts w:ascii="Times New Roman" w:hAnsi="Times New Roman" w:cs="Times New Roman"/>
          <w:sz w:val="28"/>
          <w:szCs w:val="28"/>
        </w:rPr>
        <w:t>-</w:t>
      </w:r>
      <w:r w:rsidR="009A0E8E" w:rsidRPr="00AE02A3">
        <w:rPr>
          <w:rFonts w:ascii="Times New Roman" w:hAnsi="Times New Roman" w:cs="Times New Roman"/>
          <w:sz w:val="28"/>
          <w:szCs w:val="28"/>
        </w:rPr>
        <w:t>Tổ</w:t>
      </w:r>
      <w:r w:rsidR="009A0E8E" w:rsidRPr="00AE02A3">
        <w:rPr>
          <w:rFonts w:ascii="Times New Roman" w:hAnsi="Times New Roman" w:cs="Times New Roman"/>
          <w:b/>
          <w:i/>
          <w:color w:val="0000FF"/>
          <w:sz w:val="28"/>
          <w:szCs w:val="28"/>
        </w:rPr>
        <w:t xml:space="preserve"> </w:t>
      </w:r>
      <w:r w:rsidR="009A0E8E" w:rsidRPr="00AE02A3">
        <w:rPr>
          <w:rFonts w:ascii="Times New Roman" w:hAnsi="Times New Roman" w:cs="Times New Roman"/>
          <w:sz w:val="28"/>
          <w:szCs w:val="28"/>
          <w:lang w:val="pt-BR"/>
        </w:rPr>
        <w:t>chức thực hiện tốt các hoạt động nuôi dưỡng chăm sóc, giáo dục trẻ, tạo cho trẻ cảm giác an toàn, thân thiện, giúp trẻ hứng thú khi đến trường, lớp và giáo viên thường xuyên tuyên truyền phụ huynh về các hoạt động nuôi dưỡng, chăm sóc, giáo dục trẻ ở trường, từ đó nâng cao tỉ lệ trẻ đến lớp</w:t>
      </w:r>
      <w:r w:rsidR="009A0E8E" w:rsidRPr="00AE02A3">
        <w:rPr>
          <w:rFonts w:ascii="Times New Roman" w:hAnsi="Times New Roman" w:cs="Times New Roman"/>
          <w:b/>
          <w:sz w:val="28"/>
          <w:szCs w:val="28"/>
          <w:lang w:val="pt-BR"/>
        </w:rPr>
        <w:t xml:space="preserve"> .</w:t>
      </w:r>
    </w:p>
    <w:p w:rsidR="009A0E8E" w:rsidRPr="00AE02A3" w:rsidRDefault="009A0E8E" w:rsidP="00AE02A3">
      <w:pPr>
        <w:jc w:val="both"/>
        <w:rPr>
          <w:rFonts w:ascii="Times New Roman" w:hAnsi="Times New Roman" w:cs="Times New Roman"/>
          <w:sz w:val="28"/>
          <w:szCs w:val="28"/>
          <w:lang w:val="pt-BR"/>
        </w:rPr>
      </w:pPr>
      <w:r w:rsidRPr="00AE02A3">
        <w:rPr>
          <w:rFonts w:ascii="Times New Roman" w:hAnsi="Times New Roman" w:cs="Times New Roman"/>
          <w:b/>
          <w:sz w:val="28"/>
          <w:szCs w:val="28"/>
          <w:lang w:val="pt-BR"/>
        </w:rPr>
        <w:tab/>
      </w:r>
      <w:r w:rsidRPr="00AE02A3">
        <w:rPr>
          <w:rFonts w:ascii="Times New Roman" w:hAnsi="Times New Roman" w:cs="Times New Roman"/>
          <w:sz w:val="28"/>
          <w:szCs w:val="28"/>
          <w:lang w:val="pt-BR"/>
        </w:rPr>
        <w:t>-</w:t>
      </w:r>
      <w:r w:rsidRPr="00AE02A3">
        <w:rPr>
          <w:rFonts w:ascii="Times New Roman" w:hAnsi="Times New Roman" w:cs="Times New Roman"/>
          <w:sz w:val="28"/>
          <w:szCs w:val="28"/>
        </w:rPr>
        <w:t xml:space="preserve">100% lớp thực hiện đúng chương trình do Bộ GD&amp;ĐT quy định cho từng độ tuổi. Trẻ được thực hiện hoạt động chung, hoạt động góc, hoạt động ngoài trời góp phần củng cố hệ thống kiến thức trẻ đã học, giúp trẻ tìm hiểu làm quen với lượng kiến thức mới. </w:t>
      </w:r>
    </w:p>
    <w:p w:rsidR="009A0E8E"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sz w:val="28"/>
          <w:szCs w:val="28"/>
          <w:lang w:val="pt-BR"/>
        </w:rPr>
        <w:tab/>
        <w:t xml:space="preserve"> -</w:t>
      </w:r>
      <w:r w:rsidRPr="00AE02A3">
        <w:rPr>
          <w:rFonts w:ascii="Times New Roman" w:hAnsi="Times New Roman" w:cs="Times New Roman"/>
          <w:sz w:val="28"/>
          <w:szCs w:val="28"/>
          <w:lang w:val="vi-VN"/>
        </w:rPr>
        <w:t xml:space="preserve"> Tổ chức đánh giá sự phát triển của trẻ hàng ngày và cuối chủ đề, theo 5 lĩnh vực phát triển của trẻ, trong việc đánh giá giáo viên luôn chú trọng phương pháp lấy trẻ làm trung tâm, căn cứ trên vốn hiểu biết của trẻ, phát huy tính sáng tạo và theo sự tiến bộ theo đặc điểm phát triển của từng trẻ. </w:t>
      </w:r>
    </w:p>
    <w:p w:rsidR="009A0E8E" w:rsidRPr="00AE02A3" w:rsidRDefault="009A0E8E" w:rsidP="00AE02A3">
      <w:pPr>
        <w:jc w:val="both"/>
        <w:rPr>
          <w:rFonts w:ascii="Times New Roman" w:hAnsi="Times New Roman" w:cs="Times New Roman"/>
          <w:sz w:val="28"/>
          <w:szCs w:val="28"/>
        </w:rPr>
      </w:pPr>
    </w:p>
    <w:tbl>
      <w:tblPr>
        <w:tblStyle w:val="TableGrid"/>
        <w:tblW w:w="9890" w:type="dxa"/>
        <w:tblLayout w:type="fixed"/>
        <w:tblLook w:val="01E0" w:firstRow="1" w:lastRow="1" w:firstColumn="1" w:lastColumn="1" w:noHBand="0" w:noVBand="0"/>
      </w:tblPr>
      <w:tblGrid>
        <w:gridCol w:w="1384"/>
        <w:gridCol w:w="851"/>
        <w:gridCol w:w="850"/>
        <w:gridCol w:w="865"/>
        <w:gridCol w:w="837"/>
        <w:gridCol w:w="864"/>
        <w:gridCol w:w="807"/>
        <w:gridCol w:w="30"/>
        <w:gridCol w:w="851"/>
        <w:gridCol w:w="850"/>
        <w:gridCol w:w="882"/>
        <w:gridCol w:w="819"/>
      </w:tblGrid>
      <w:tr w:rsidR="009A0E8E" w:rsidRPr="00AE02A3" w:rsidTr="008660BE">
        <w:tc>
          <w:tcPr>
            <w:tcW w:w="1384" w:type="dxa"/>
            <w:vMerge w:val="restart"/>
            <w:vAlign w:val="center"/>
          </w:tcPr>
          <w:p w:rsidR="009A0E8E" w:rsidRPr="00AE02A3" w:rsidRDefault="009A0E8E" w:rsidP="008660BE">
            <w:pPr>
              <w:tabs>
                <w:tab w:val="left" w:pos="7005"/>
              </w:tabs>
              <w:jc w:val="center"/>
              <w:rPr>
                <w:lang w:val="pt-BR"/>
              </w:rPr>
            </w:pPr>
            <w:r w:rsidRPr="00AE02A3">
              <w:rPr>
                <w:lang w:val="pt-BR"/>
              </w:rPr>
              <w:t>Diễn giải</w:t>
            </w:r>
          </w:p>
        </w:tc>
        <w:tc>
          <w:tcPr>
            <w:tcW w:w="1701" w:type="dxa"/>
            <w:gridSpan w:val="2"/>
          </w:tcPr>
          <w:p w:rsidR="009A0E8E" w:rsidRPr="00AE02A3" w:rsidRDefault="009A0E8E" w:rsidP="00AE02A3">
            <w:pPr>
              <w:tabs>
                <w:tab w:val="left" w:pos="7005"/>
              </w:tabs>
              <w:jc w:val="both"/>
              <w:rPr>
                <w:b/>
                <w:lang w:val="pt-BR"/>
              </w:rPr>
            </w:pPr>
            <w:r w:rsidRPr="00AE02A3">
              <w:rPr>
                <w:b/>
                <w:lang w:val="pt-BR"/>
              </w:rPr>
              <w:t>2015 - 2016</w:t>
            </w:r>
          </w:p>
        </w:tc>
        <w:tc>
          <w:tcPr>
            <w:tcW w:w="1702" w:type="dxa"/>
            <w:gridSpan w:val="2"/>
          </w:tcPr>
          <w:p w:rsidR="009A0E8E" w:rsidRPr="00AE02A3" w:rsidRDefault="009A0E8E" w:rsidP="00AE02A3">
            <w:pPr>
              <w:tabs>
                <w:tab w:val="left" w:pos="7005"/>
              </w:tabs>
              <w:jc w:val="both"/>
              <w:rPr>
                <w:b/>
                <w:lang w:val="pt-BR"/>
              </w:rPr>
            </w:pPr>
            <w:r w:rsidRPr="00AE02A3">
              <w:rPr>
                <w:b/>
                <w:lang w:val="pt-BR"/>
              </w:rPr>
              <w:t>2016 - 2017</w:t>
            </w:r>
          </w:p>
        </w:tc>
        <w:tc>
          <w:tcPr>
            <w:tcW w:w="1701" w:type="dxa"/>
            <w:gridSpan w:val="3"/>
          </w:tcPr>
          <w:p w:rsidR="009A0E8E" w:rsidRPr="00AE02A3" w:rsidRDefault="009A0E8E" w:rsidP="008660BE">
            <w:pPr>
              <w:tabs>
                <w:tab w:val="left" w:pos="7005"/>
              </w:tabs>
              <w:ind w:right="-107"/>
              <w:jc w:val="both"/>
              <w:rPr>
                <w:b/>
                <w:lang w:val="pt-BR"/>
              </w:rPr>
            </w:pPr>
            <w:r w:rsidRPr="00AE02A3">
              <w:rPr>
                <w:b/>
                <w:lang w:val="pt-BR"/>
              </w:rPr>
              <w:t>2017-2018</w:t>
            </w:r>
          </w:p>
        </w:tc>
        <w:tc>
          <w:tcPr>
            <w:tcW w:w="1701" w:type="dxa"/>
            <w:gridSpan w:val="2"/>
          </w:tcPr>
          <w:p w:rsidR="009A0E8E" w:rsidRPr="00AE02A3" w:rsidRDefault="009A0E8E" w:rsidP="00AE02A3">
            <w:pPr>
              <w:tabs>
                <w:tab w:val="left" w:pos="7005"/>
              </w:tabs>
              <w:jc w:val="both"/>
              <w:rPr>
                <w:b/>
                <w:lang w:val="pt-BR"/>
              </w:rPr>
            </w:pPr>
            <w:r w:rsidRPr="00AE02A3">
              <w:rPr>
                <w:b/>
                <w:lang w:val="pt-BR"/>
              </w:rPr>
              <w:t>2018-2019</w:t>
            </w:r>
          </w:p>
        </w:tc>
        <w:tc>
          <w:tcPr>
            <w:tcW w:w="1701" w:type="dxa"/>
            <w:gridSpan w:val="2"/>
          </w:tcPr>
          <w:p w:rsidR="009A0E8E" w:rsidRPr="00AE02A3" w:rsidRDefault="009A0E8E" w:rsidP="00AE02A3">
            <w:pPr>
              <w:tabs>
                <w:tab w:val="left" w:pos="7005"/>
              </w:tabs>
              <w:jc w:val="both"/>
              <w:rPr>
                <w:b/>
                <w:lang w:val="pt-BR"/>
              </w:rPr>
            </w:pPr>
            <w:r w:rsidRPr="00AE02A3">
              <w:rPr>
                <w:b/>
                <w:lang w:val="pt-BR"/>
              </w:rPr>
              <w:t>2019-2020</w:t>
            </w:r>
          </w:p>
        </w:tc>
      </w:tr>
      <w:tr w:rsidR="009A0E8E" w:rsidRPr="00AE02A3" w:rsidTr="008660BE">
        <w:trPr>
          <w:trHeight w:val="541"/>
        </w:trPr>
        <w:tc>
          <w:tcPr>
            <w:tcW w:w="1384" w:type="dxa"/>
            <w:vMerge/>
          </w:tcPr>
          <w:p w:rsidR="009A0E8E" w:rsidRPr="00AE02A3" w:rsidRDefault="009A0E8E" w:rsidP="00AE02A3">
            <w:pPr>
              <w:tabs>
                <w:tab w:val="left" w:pos="7005"/>
              </w:tabs>
              <w:jc w:val="both"/>
              <w:rPr>
                <w:lang w:val="pt-BR"/>
              </w:rPr>
            </w:pPr>
          </w:p>
        </w:tc>
        <w:tc>
          <w:tcPr>
            <w:tcW w:w="851" w:type="dxa"/>
          </w:tcPr>
          <w:p w:rsidR="009A0E8E" w:rsidRPr="00AE02A3" w:rsidRDefault="009A0E8E" w:rsidP="00AE02A3">
            <w:pPr>
              <w:jc w:val="both"/>
            </w:pPr>
            <w:r w:rsidRPr="00AE02A3">
              <w:rPr>
                <w:lang w:val="pt-BR"/>
              </w:rPr>
              <w:t xml:space="preserve">Đầu năm </w:t>
            </w:r>
          </w:p>
        </w:tc>
        <w:tc>
          <w:tcPr>
            <w:tcW w:w="850" w:type="dxa"/>
          </w:tcPr>
          <w:p w:rsidR="009A0E8E" w:rsidRPr="00AE02A3" w:rsidRDefault="009A0E8E" w:rsidP="00AE02A3">
            <w:pPr>
              <w:jc w:val="both"/>
              <w:rPr>
                <w:b/>
                <w:lang w:val="pt-BR"/>
              </w:rPr>
            </w:pPr>
            <w:r w:rsidRPr="00AE02A3">
              <w:rPr>
                <w:lang w:val="pt-BR"/>
              </w:rPr>
              <w:t xml:space="preserve">Cuối năm </w:t>
            </w:r>
          </w:p>
        </w:tc>
        <w:tc>
          <w:tcPr>
            <w:tcW w:w="865" w:type="dxa"/>
          </w:tcPr>
          <w:p w:rsidR="009A0E8E" w:rsidRPr="00AE02A3" w:rsidRDefault="009A0E8E" w:rsidP="00AE02A3">
            <w:pPr>
              <w:jc w:val="both"/>
            </w:pPr>
            <w:r w:rsidRPr="00AE02A3">
              <w:rPr>
                <w:lang w:val="pt-BR"/>
              </w:rPr>
              <w:t xml:space="preserve">Đầu năm </w:t>
            </w:r>
          </w:p>
        </w:tc>
        <w:tc>
          <w:tcPr>
            <w:tcW w:w="837" w:type="dxa"/>
          </w:tcPr>
          <w:p w:rsidR="009A0E8E" w:rsidRPr="00AE02A3" w:rsidRDefault="009A0E8E" w:rsidP="00AE02A3">
            <w:pPr>
              <w:jc w:val="both"/>
              <w:rPr>
                <w:b/>
                <w:lang w:val="pt-BR"/>
              </w:rPr>
            </w:pPr>
            <w:r w:rsidRPr="00AE02A3">
              <w:rPr>
                <w:lang w:val="pt-BR"/>
              </w:rPr>
              <w:t xml:space="preserve">Cuối năm </w:t>
            </w:r>
          </w:p>
        </w:tc>
        <w:tc>
          <w:tcPr>
            <w:tcW w:w="864" w:type="dxa"/>
          </w:tcPr>
          <w:p w:rsidR="009A0E8E" w:rsidRPr="00AE02A3" w:rsidRDefault="009A0E8E" w:rsidP="00AE02A3">
            <w:pPr>
              <w:tabs>
                <w:tab w:val="left" w:pos="7005"/>
              </w:tabs>
              <w:jc w:val="both"/>
              <w:rPr>
                <w:b/>
                <w:lang w:val="pt-BR"/>
              </w:rPr>
            </w:pPr>
            <w:r w:rsidRPr="00AE02A3">
              <w:rPr>
                <w:lang w:val="pt-BR"/>
              </w:rPr>
              <w:t xml:space="preserve">Đầu năm </w:t>
            </w:r>
          </w:p>
        </w:tc>
        <w:tc>
          <w:tcPr>
            <w:tcW w:w="807" w:type="dxa"/>
          </w:tcPr>
          <w:p w:rsidR="009A0E8E" w:rsidRPr="00AE02A3" w:rsidRDefault="009A0E8E" w:rsidP="00AE02A3">
            <w:pPr>
              <w:tabs>
                <w:tab w:val="left" w:pos="7005"/>
              </w:tabs>
              <w:jc w:val="both"/>
              <w:rPr>
                <w:b/>
                <w:lang w:val="pt-BR"/>
              </w:rPr>
            </w:pPr>
            <w:r w:rsidRPr="00AE02A3">
              <w:rPr>
                <w:lang w:val="pt-BR"/>
              </w:rPr>
              <w:t xml:space="preserve">Cuối năm </w:t>
            </w:r>
          </w:p>
        </w:tc>
        <w:tc>
          <w:tcPr>
            <w:tcW w:w="881" w:type="dxa"/>
            <w:gridSpan w:val="2"/>
          </w:tcPr>
          <w:p w:rsidR="009A0E8E" w:rsidRPr="00AE02A3" w:rsidRDefault="009A0E8E" w:rsidP="00AE02A3">
            <w:pPr>
              <w:tabs>
                <w:tab w:val="left" w:pos="7005"/>
              </w:tabs>
              <w:jc w:val="both"/>
              <w:rPr>
                <w:b/>
                <w:lang w:val="pt-BR"/>
              </w:rPr>
            </w:pPr>
            <w:r w:rsidRPr="00AE02A3">
              <w:rPr>
                <w:lang w:val="pt-BR"/>
              </w:rPr>
              <w:t xml:space="preserve">Đầu năm </w:t>
            </w:r>
          </w:p>
        </w:tc>
        <w:tc>
          <w:tcPr>
            <w:tcW w:w="850" w:type="dxa"/>
          </w:tcPr>
          <w:p w:rsidR="009A0E8E" w:rsidRPr="00AE02A3" w:rsidRDefault="009A0E8E" w:rsidP="00AE02A3">
            <w:pPr>
              <w:tabs>
                <w:tab w:val="left" w:pos="7005"/>
              </w:tabs>
              <w:jc w:val="both"/>
              <w:rPr>
                <w:b/>
                <w:lang w:val="pt-BR"/>
              </w:rPr>
            </w:pPr>
            <w:r w:rsidRPr="00AE02A3">
              <w:rPr>
                <w:lang w:val="pt-BR"/>
              </w:rPr>
              <w:t xml:space="preserve">Cuối năm </w:t>
            </w:r>
          </w:p>
        </w:tc>
        <w:tc>
          <w:tcPr>
            <w:tcW w:w="882" w:type="dxa"/>
          </w:tcPr>
          <w:p w:rsidR="009A0E8E" w:rsidRPr="00AE02A3" w:rsidRDefault="009A0E8E" w:rsidP="00AE02A3">
            <w:pPr>
              <w:tabs>
                <w:tab w:val="left" w:pos="7005"/>
              </w:tabs>
              <w:jc w:val="both"/>
              <w:rPr>
                <w:b/>
                <w:lang w:val="pt-BR"/>
              </w:rPr>
            </w:pPr>
            <w:r w:rsidRPr="00AE02A3">
              <w:rPr>
                <w:lang w:val="pt-BR"/>
              </w:rPr>
              <w:t xml:space="preserve">Đầu năm </w:t>
            </w:r>
          </w:p>
        </w:tc>
        <w:tc>
          <w:tcPr>
            <w:tcW w:w="819" w:type="dxa"/>
          </w:tcPr>
          <w:p w:rsidR="009A0E8E" w:rsidRPr="00AE02A3" w:rsidRDefault="009A0E8E" w:rsidP="00AE02A3">
            <w:pPr>
              <w:tabs>
                <w:tab w:val="left" w:pos="7005"/>
              </w:tabs>
              <w:jc w:val="both"/>
              <w:rPr>
                <w:b/>
                <w:lang w:val="pt-BR"/>
              </w:rPr>
            </w:pPr>
            <w:r w:rsidRPr="00AE02A3">
              <w:rPr>
                <w:lang w:val="pt-BR"/>
              </w:rPr>
              <w:t xml:space="preserve">Cuối năm </w:t>
            </w:r>
          </w:p>
        </w:tc>
      </w:tr>
      <w:tr w:rsidR="009A0E8E" w:rsidRPr="00AE02A3" w:rsidTr="008660BE">
        <w:trPr>
          <w:trHeight w:val="541"/>
        </w:trPr>
        <w:tc>
          <w:tcPr>
            <w:tcW w:w="1384" w:type="dxa"/>
          </w:tcPr>
          <w:p w:rsidR="009A0E8E" w:rsidRPr="00AE02A3" w:rsidRDefault="00AE02A3" w:rsidP="00AE02A3">
            <w:pPr>
              <w:jc w:val="center"/>
            </w:pPr>
            <w:r>
              <w:t>C</w:t>
            </w:r>
            <w:r w:rsidR="009A0E8E" w:rsidRPr="00AE02A3">
              <w:t>huyên cần</w:t>
            </w:r>
          </w:p>
          <w:p w:rsidR="009A0E8E" w:rsidRPr="00AE02A3" w:rsidRDefault="009A0E8E" w:rsidP="00AE02A3">
            <w:pPr>
              <w:tabs>
                <w:tab w:val="left" w:pos="7005"/>
              </w:tabs>
              <w:jc w:val="center"/>
              <w:rPr>
                <w:lang w:val="pt-BR"/>
              </w:rPr>
            </w:pPr>
            <w:r w:rsidRPr="00AE02A3">
              <w:t>Trẻ 3 - 4 tuổi</w:t>
            </w:r>
          </w:p>
        </w:tc>
        <w:tc>
          <w:tcPr>
            <w:tcW w:w="851" w:type="dxa"/>
            <w:vAlign w:val="center"/>
          </w:tcPr>
          <w:p w:rsidR="009A0E8E" w:rsidRPr="00AE02A3" w:rsidRDefault="009A0E8E" w:rsidP="00AE02A3">
            <w:pPr>
              <w:jc w:val="both"/>
            </w:pPr>
            <w:r w:rsidRPr="00AE02A3">
              <w:t>90,08</w:t>
            </w:r>
          </w:p>
        </w:tc>
        <w:tc>
          <w:tcPr>
            <w:tcW w:w="850" w:type="dxa"/>
            <w:vAlign w:val="center"/>
          </w:tcPr>
          <w:p w:rsidR="009A0E8E" w:rsidRPr="00AE02A3" w:rsidRDefault="009A0E8E" w:rsidP="00AE02A3">
            <w:pPr>
              <w:jc w:val="both"/>
              <w:rPr>
                <w:lang w:val="pt-BR"/>
              </w:rPr>
            </w:pPr>
            <w:r w:rsidRPr="00AE02A3">
              <w:rPr>
                <w:lang w:val="pt-BR"/>
              </w:rPr>
              <w:t>93,56</w:t>
            </w:r>
          </w:p>
        </w:tc>
        <w:tc>
          <w:tcPr>
            <w:tcW w:w="865" w:type="dxa"/>
            <w:vAlign w:val="center"/>
          </w:tcPr>
          <w:p w:rsidR="009A0E8E" w:rsidRPr="00AE02A3" w:rsidRDefault="009A0E8E" w:rsidP="00AE02A3">
            <w:pPr>
              <w:tabs>
                <w:tab w:val="left" w:pos="7005"/>
              </w:tabs>
              <w:jc w:val="both"/>
              <w:rPr>
                <w:lang w:val="pt-BR"/>
              </w:rPr>
            </w:pPr>
          </w:p>
        </w:tc>
        <w:tc>
          <w:tcPr>
            <w:tcW w:w="837" w:type="dxa"/>
            <w:vAlign w:val="center"/>
          </w:tcPr>
          <w:p w:rsidR="009A0E8E" w:rsidRPr="00AE02A3" w:rsidRDefault="009A0E8E" w:rsidP="00AE02A3">
            <w:pPr>
              <w:jc w:val="both"/>
              <w:rPr>
                <w:b/>
                <w:lang w:val="pt-BR"/>
              </w:rPr>
            </w:pPr>
          </w:p>
        </w:tc>
        <w:tc>
          <w:tcPr>
            <w:tcW w:w="864" w:type="dxa"/>
            <w:vAlign w:val="center"/>
          </w:tcPr>
          <w:p w:rsidR="009A0E8E" w:rsidRPr="00AE02A3" w:rsidRDefault="009A0E8E" w:rsidP="00AE02A3">
            <w:pPr>
              <w:tabs>
                <w:tab w:val="left" w:pos="7005"/>
              </w:tabs>
              <w:jc w:val="both"/>
              <w:rPr>
                <w:lang w:val="pt-BR"/>
              </w:rPr>
            </w:pPr>
            <w:r w:rsidRPr="00AE02A3">
              <w:rPr>
                <w:lang w:val="pt-BR"/>
              </w:rPr>
              <w:t>98,05</w:t>
            </w:r>
          </w:p>
        </w:tc>
        <w:tc>
          <w:tcPr>
            <w:tcW w:w="807" w:type="dxa"/>
            <w:vAlign w:val="center"/>
          </w:tcPr>
          <w:p w:rsidR="009A0E8E" w:rsidRPr="00AE02A3" w:rsidRDefault="009A0E8E" w:rsidP="00AE02A3">
            <w:pPr>
              <w:tabs>
                <w:tab w:val="left" w:pos="7005"/>
              </w:tabs>
              <w:jc w:val="both"/>
              <w:rPr>
                <w:lang w:val="pt-BR"/>
              </w:rPr>
            </w:pPr>
            <w:r w:rsidRPr="00AE02A3">
              <w:rPr>
                <w:lang w:val="pt-BR"/>
              </w:rPr>
              <w:t>98,68</w:t>
            </w:r>
          </w:p>
        </w:tc>
        <w:tc>
          <w:tcPr>
            <w:tcW w:w="881" w:type="dxa"/>
            <w:gridSpan w:val="2"/>
            <w:vAlign w:val="center"/>
          </w:tcPr>
          <w:p w:rsidR="009A0E8E" w:rsidRPr="00AE02A3" w:rsidRDefault="009A0E8E" w:rsidP="00AE02A3">
            <w:pPr>
              <w:tabs>
                <w:tab w:val="left" w:pos="7005"/>
              </w:tabs>
              <w:jc w:val="both"/>
              <w:rPr>
                <w:lang w:val="pt-BR"/>
              </w:rPr>
            </w:pPr>
            <w:r w:rsidRPr="00AE02A3">
              <w:rPr>
                <w:lang w:val="pt-BR"/>
              </w:rPr>
              <w:t>91,66</w:t>
            </w:r>
          </w:p>
        </w:tc>
        <w:tc>
          <w:tcPr>
            <w:tcW w:w="850" w:type="dxa"/>
            <w:vAlign w:val="center"/>
          </w:tcPr>
          <w:p w:rsidR="009A0E8E" w:rsidRPr="00AE02A3" w:rsidRDefault="009A0E8E" w:rsidP="00AE02A3">
            <w:pPr>
              <w:tabs>
                <w:tab w:val="left" w:pos="7005"/>
              </w:tabs>
              <w:jc w:val="both"/>
              <w:rPr>
                <w:lang w:val="pt-BR"/>
              </w:rPr>
            </w:pPr>
            <w:r w:rsidRPr="00AE02A3">
              <w:rPr>
                <w:lang w:val="pt-BR"/>
              </w:rPr>
              <w:t>97,8</w:t>
            </w:r>
          </w:p>
        </w:tc>
        <w:tc>
          <w:tcPr>
            <w:tcW w:w="882" w:type="dxa"/>
            <w:vAlign w:val="center"/>
          </w:tcPr>
          <w:p w:rsidR="009A0E8E" w:rsidRPr="00AE02A3" w:rsidRDefault="009A0E8E" w:rsidP="00AE02A3">
            <w:pPr>
              <w:tabs>
                <w:tab w:val="left" w:pos="7005"/>
              </w:tabs>
              <w:jc w:val="both"/>
              <w:rPr>
                <w:lang w:val="pt-BR"/>
              </w:rPr>
            </w:pPr>
            <w:r w:rsidRPr="00AE02A3">
              <w:rPr>
                <w:lang w:val="pt-BR"/>
              </w:rPr>
              <w:t>90,15</w:t>
            </w:r>
          </w:p>
        </w:tc>
        <w:tc>
          <w:tcPr>
            <w:tcW w:w="819" w:type="dxa"/>
            <w:vAlign w:val="center"/>
          </w:tcPr>
          <w:p w:rsidR="009A0E8E" w:rsidRPr="00AE02A3" w:rsidRDefault="009A0E8E" w:rsidP="00AE02A3">
            <w:pPr>
              <w:tabs>
                <w:tab w:val="left" w:pos="7005"/>
              </w:tabs>
              <w:jc w:val="both"/>
              <w:rPr>
                <w:lang w:val="pt-BR"/>
              </w:rPr>
            </w:pPr>
            <w:r w:rsidRPr="00AE02A3">
              <w:rPr>
                <w:lang w:val="pt-BR"/>
              </w:rPr>
              <w:t>92,8</w:t>
            </w:r>
          </w:p>
        </w:tc>
      </w:tr>
      <w:tr w:rsidR="009A0E8E" w:rsidRPr="00AE02A3" w:rsidTr="008660BE">
        <w:tc>
          <w:tcPr>
            <w:tcW w:w="1384" w:type="dxa"/>
          </w:tcPr>
          <w:p w:rsidR="009A0E8E" w:rsidRPr="00AE02A3" w:rsidRDefault="00AE02A3" w:rsidP="00AE02A3">
            <w:pPr>
              <w:jc w:val="center"/>
            </w:pPr>
            <w:r>
              <w:t>C</w:t>
            </w:r>
            <w:r w:rsidR="009A0E8E" w:rsidRPr="00AE02A3">
              <w:t>huyên cần</w:t>
            </w:r>
          </w:p>
          <w:p w:rsidR="006948D6" w:rsidRPr="00AE02A3" w:rsidRDefault="009A0E8E" w:rsidP="00AE02A3">
            <w:pPr>
              <w:jc w:val="center"/>
            </w:pPr>
            <w:r w:rsidRPr="00AE02A3">
              <w:t>Trẻ 4 - 5 tuổi</w:t>
            </w:r>
          </w:p>
        </w:tc>
        <w:tc>
          <w:tcPr>
            <w:tcW w:w="851" w:type="dxa"/>
            <w:vAlign w:val="center"/>
          </w:tcPr>
          <w:p w:rsidR="009A0E8E" w:rsidRPr="00AE02A3" w:rsidRDefault="009A0E8E" w:rsidP="00AE02A3">
            <w:pPr>
              <w:jc w:val="both"/>
            </w:pPr>
            <w:r w:rsidRPr="00AE02A3">
              <w:t>90.3</w:t>
            </w:r>
          </w:p>
        </w:tc>
        <w:tc>
          <w:tcPr>
            <w:tcW w:w="850" w:type="dxa"/>
            <w:vAlign w:val="center"/>
          </w:tcPr>
          <w:p w:rsidR="009A0E8E" w:rsidRPr="00AE02A3" w:rsidRDefault="009A0E8E" w:rsidP="00AE02A3">
            <w:pPr>
              <w:jc w:val="both"/>
            </w:pPr>
            <w:r w:rsidRPr="00AE02A3">
              <w:t>92,69</w:t>
            </w:r>
          </w:p>
        </w:tc>
        <w:tc>
          <w:tcPr>
            <w:tcW w:w="865" w:type="dxa"/>
            <w:vAlign w:val="center"/>
          </w:tcPr>
          <w:p w:rsidR="009A0E8E" w:rsidRPr="00AE02A3" w:rsidRDefault="009A0E8E" w:rsidP="00AE02A3">
            <w:pPr>
              <w:jc w:val="both"/>
              <w:rPr>
                <w:lang w:val="pt-BR"/>
              </w:rPr>
            </w:pPr>
            <w:r w:rsidRPr="00AE02A3">
              <w:rPr>
                <w:lang w:val="pt-BR"/>
              </w:rPr>
              <w:t>86,33</w:t>
            </w:r>
          </w:p>
        </w:tc>
        <w:tc>
          <w:tcPr>
            <w:tcW w:w="837" w:type="dxa"/>
            <w:vAlign w:val="center"/>
          </w:tcPr>
          <w:p w:rsidR="009A0E8E" w:rsidRPr="00AE02A3" w:rsidRDefault="009A0E8E" w:rsidP="00AE02A3">
            <w:pPr>
              <w:jc w:val="both"/>
              <w:rPr>
                <w:lang w:val="pt-BR"/>
              </w:rPr>
            </w:pPr>
            <w:r w:rsidRPr="00AE02A3">
              <w:rPr>
                <w:lang w:val="pt-BR"/>
              </w:rPr>
              <w:t>99,01</w:t>
            </w:r>
          </w:p>
        </w:tc>
        <w:tc>
          <w:tcPr>
            <w:tcW w:w="864" w:type="dxa"/>
            <w:vAlign w:val="center"/>
          </w:tcPr>
          <w:p w:rsidR="009A0E8E" w:rsidRPr="00AE02A3" w:rsidRDefault="009A0E8E" w:rsidP="00AE02A3">
            <w:pPr>
              <w:tabs>
                <w:tab w:val="left" w:pos="7005"/>
              </w:tabs>
              <w:jc w:val="both"/>
              <w:rPr>
                <w:lang w:val="pt-BR"/>
              </w:rPr>
            </w:pPr>
            <w:r w:rsidRPr="00AE02A3">
              <w:rPr>
                <w:lang w:val="pt-BR"/>
              </w:rPr>
              <w:t>96,71</w:t>
            </w:r>
          </w:p>
        </w:tc>
        <w:tc>
          <w:tcPr>
            <w:tcW w:w="807" w:type="dxa"/>
            <w:vAlign w:val="center"/>
          </w:tcPr>
          <w:p w:rsidR="009A0E8E" w:rsidRPr="00AE02A3" w:rsidRDefault="009A0E8E" w:rsidP="00AE02A3">
            <w:pPr>
              <w:tabs>
                <w:tab w:val="left" w:pos="7005"/>
              </w:tabs>
              <w:jc w:val="both"/>
              <w:rPr>
                <w:lang w:val="pt-BR"/>
              </w:rPr>
            </w:pPr>
            <w:r w:rsidRPr="00AE02A3">
              <w:rPr>
                <w:lang w:val="pt-BR"/>
              </w:rPr>
              <w:t>98,86</w:t>
            </w:r>
          </w:p>
        </w:tc>
        <w:tc>
          <w:tcPr>
            <w:tcW w:w="881" w:type="dxa"/>
            <w:gridSpan w:val="2"/>
            <w:vAlign w:val="center"/>
          </w:tcPr>
          <w:p w:rsidR="009A0E8E" w:rsidRPr="00AE02A3" w:rsidRDefault="009A0E8E" w:rsidP="00AE02A3">
            <w:pPr>
              <w:tabs>
                <w:tab w:val="left" w:pos="7005"/>
              </w:tabs>
              <w:jc w:val="both"/>
            </w:pPr>
            <w:r w:rsidRPr="00AE02A3">
              <w:t>90,11</w:t>
            </w:r>
          </w:p>
        </w:tc>
        <w:tc>
          <w:tcPr>
            <w:tcW w:w="850" w:type="dxa"/>
            <w:vAlign w:val="center"/>
          </w:tcPr>
          <w:p w:rsidR="009A0E8E" w:rsidRPr="00AE02A3" w:rsidRDefault="009A0E8E" w:rsidP="00AE02A3">
            <w:pPr>
              <w:tabs>
                <w:tab w:val="left" w:pos="7005"/>
              </w:tabs>
              <w:jc w:val="both"/>
            </w:pPr>
            <w:r w:rsidRPr="00AE02A3">
              <w:t>95,6</w:t>
            </w:r>
          </w:p>
        </w:tc>
        <w:tc>
          <w:tcPr>
            <w:tcW w:w="882" w:type="dxa"/>
            <w:shd w:val="clear" w:color="auto" w:fill="auto"/>
            <w:vAlign w:val="center"/>
          </w:tcPr>
          <w:p w:rsidR="009A0E8E" w:rsidRPr="00AE02A3" w:rsidRDefault="009A0E8E" w:rsidP="00AE02A3">
            <w:pPr>
              <w:tabs>
                <w:tab w:val="left" w:pos="7005"/>
              </w:tabs>
              <w:jc w:val="both"/>
            </w:pPr>
            <w:r w:rsidRPr="00AE02A3">
              <w:t>91,1</w:t>
            </w:r>
          </w:p>
        </w:tc>
        <w:tc>
          <w:tcPr>
            <w:tcW w:w="819" w:type="dxa"/>
            <w:shd w:val="clear" w:color="auto" w:fill="auto"/>
            <w:vAlign w:val="center"/>
          </w:tcPr>
          <w:p w:rsidR="006948D6" w:rsidRPr="00AE02A3" w:rsidRDefault="006948D6" w:rsidP="00AE02A3">
            <w:pPr>
              <w:tabs>
                <w:tab w:val="left" w:pos="7005"/>
              </w:tabs>
              <w:jc w:val="both"/>
            </w:pPr>
          </w:p>
          <w:p w:rsidR="006948D6" w:rsidRPr="00AE02A3" w:rsidRDefault="009A0E8E" w:rsidP="00AE02A3">
            <w:pPr>
              <w:tabs>
                <w:tab w:val="left" w:pos="7005"/>
              </w:tabs>
              <w:jc w:val="both"/>
            </w:pPr>
            <w:r w:rsidRPr="00AE02A3">
              <w:t>92,7</w:t>
            </w:r>
          </w:p>
          <w:p w:rsidR="006948D6" w:rsidRPr="00AE02A3" w:rsidRDefault="006948D6" w:rsidP="00AE02A3">
            <w:pPr>
              <w:tabs>
                <w:tab w:val="left" w:pos="7005"/>
              </w:tabs>
              <w:jc w:val="both"/>
            </w:pPr>
          </w:p>
        </w:tc>
      </w:tr>
      <w:tr w:rsidR="009A0E8E" w:rsidRPr="00AE02A3" w:rsidTr="008660BE">
        <w:tc>
          <w:tcPr>
            <w:tcW w:w="1384" w:type="dxa"/>
          </w:tcPr>
          <w:p w:rsidR="009A0E8E" w:rsidRPr="00AE02A3" w:rsidRDefault="00EC1F46" w:rsidP="00AE02A3">
            <w:pPr>
              <w:jc w:val="center"/>
            </w:pPr>
            <w:r>
              <w:lastRenderedPageBreak/>
              <w:t>C</w:t>
            </w:r>
            <w:r w:rsidR="009A0E8E" w:rsidRPr="00AE02A3">
              <w:t>huyên cần</w:t>
            </w:r>
          </w:p>
          <w:p w:rsidR="009A0E8E" w:rsidRPr="00AE02A3" w:rsidRDefault="009A0E8E" w:rsidP="00AE02A3">
            <w:pPr>
              <w:jc w:val="center"/>
            </w:pPr>
            <w:r w:rsidRPr="00AE02A3">
              <w:t>Trẻ 5 - 6 tuổi</w:t>
            </w:r>
          </w:p>
        </w:tc>
        <w:tc>
          <w:tcPr>
            <w:tcW w:w="851" w:type="dxa"/>
            <w:vAlign w:val="center"/>
          </w:tcPr>
          <w:p w:rsidR="009A0E8E" w:rsidRPr="00AE02A3" w:rsidRDefault="009A0E8E" w:rsidP="00AE02A3">
            <w:pPr>
              <w:jc w:val="both"/>
            </w:pPr>
            <w:r w:rsidRPr="00AE02A3">
              <w:t>96,7</w:t>
            </w:r>
          </w:p>
        </w:tc>
        <w:tc>
          <w:tcPr>
            <w:tcW w:w="850" w:type="dxa"/>
            <w:vAlign w:val="center"/>
          </w:tcPr>
          <w:p w:rsidR="009A0E8E" w:rsidRPr="00AE02A3" w:rsidRDefault="009A0E8E" w:rsidP="00AE02A3">
            <w:pPr>
              <w:jc w:val="both"/>
            </w:pPr>
            <w:r w:rsidRPr="00AE02A3">
              <w:t>99,91</w:t>
            </w:r>
          </w:p>
        </w:tc>
        <w:tc>
          <w:tcPr>
            <w:tcW w:w="865" w:type="dxa"/>
            <w:vAlign w:val="center"/>
          </w:tcPr>
          <w:p w:rsidR="009A0E8E" w:rsidRPr="00AE02A3" w:rsidRDefault="009A0E8E" w:rsidP="00AE02A3">
            <w:pPr>
              <w:jc w:val="both"/>
            </w:pPr>
            <w:r w:rsidRPr="00AE02A3">
              <w:t>98,55</w:t>
            </w:r>
          </w:p>
        </w:tc>
        <w:tc>
          <w:tcPr>
            <w:tcW w:w="837" w:type="dxa"/>
            <w:vAlign w:val="center"/>
          </w:tcPr>
          <w:p w:rsidR="009A0E8E" w:rsidRPr="00AE02A3" w:rsidRDefault="009A0E8E" w:rsidP="00AE02A3">
            <w:pPr>
              <w:jc w:val="both"/>
            </w:pPr>
            <w:r w:rsidRPr="00AE02A3">
              <w:t>99,78</w:t>
            </w:r>
          </w:p>
        </w:tc>
        <w:tc>
          <w:tcPr>
            <w:tcW w:w="864" w:type="dxa"/>
            <w:vAlign w:val="center"/>
          </w:tcPr>
          <w:p w:rsidR="009A0E8E" w:rsidRPr="00AE02A3" w:rsidRDefault="009A0E8E" w:rsidP="00AE02A3">
            <w:pPr>
              <w:tabs>
                <w:tab w:val="left" w:pos="7005"/>
              </w:tabs>
              <w:jc w:val="both"/>
              <w:rPr>
                <w:lang w:val="pt-BR"/>
              </w:rPr>
            </w:pPr>
            <w:r w:rsidRPr="00AE02A3">
              <w:rPr>
                <w:lang w:val="pt-BR"/>
              </w:rPr>
              <w:t>98,52</w:t>
            </w:r>
          </w:p>
        </w:tc>
        <w:tc>
          <w:tcPr>
            <w:tcW w:w="807" w:type="dxa"/>
            <w:vAlign w:val="center"/>
          </w:tcPr>
          <w:p w:rsidR="009A0E8E" w:rsidRPr="00AE02A3" w:rsidRDefault="009A0E8E" w:rsidP="00AE02A3">
            <w:pPr>
              <w:tabs>
                <w:tab w:val="left" w:pos="7005"/>
              </w:tabs>
              <w:jc w:val="both"/>
              <w:rPr>
                <w:lang w:val="pt-BR"/>
              </w:rPr>
            </w:pPr>
            <w:r w:rsidRPr="00AE02A3">
              <w:rPr>
                <w:lang w:val="pt-BR"/>
              </w:rPr>
              <w:t>99,23</w:t>
            </w:r>
          </w:p>
        </w:tc>
        <w:tc>
          <w:tcPr>
            <w:tcW w:w="881" w:type="dxa"/>
            <w:gridSpan w:val="2"/>
            <w:vAlign w:val="center"/>
          </w:tcPr>
          <w:p w:rsidR="009A0E8E" w:rsidRPr="00AE02A3" w:rsidRDefault="009A0E8E" w:rsidP="00AE02A3">
            <w:pPr>
              <w:tabs>
                <w:tab w:val="left" w:pos="7005"/>
              </w:tabs>
              <w:jc w:val="both"/>
              <w:rPr>
                <w:lang w:val="pt-BR"/>
              </w:rPr>
            </w:pPr>
            <w:r w:rsidRPr="00AE02A3">
              <w:rPr>
                <w:lang w:val="pt-BR"/>
              </w:rPr>
              <w:t>90,28</w:t>
            </w:r>
          </w:p>
        </w:tc>
        <w:tc>
          <w:tcPr>
            <w:tcW w:w="850" w:type="dxa"/>
            <w:vAlign w:val="center"/>
          </w:tcPr>
          <w:p w:rsidR="009A0E8E" w:rsidRPr="00AE02A3" w:rsidRDefault="009A0E8E" w:rsidP="00AE02A3">
            <w:pPr>
              <w:tabs>
                <w:tab w:val="left" w:pos="7005"/>
              </w:tabs>
              <w:jc w:val="both"/>
              <w:rPr>
                <w:lang w:val="pt-BR"/>
              </w:rPr>
            </w:pPr>
            <w:r w:rsidRPr="00AE02A3">
              <w:rPr>
                <w:lang w:val="pt-BR"/>
              </w:rPr>
              <w:t>98,8</w:t>
            </w:r>
          </w:p>
        </w:tc>
        <w:tc>
          <w:tcPr>
            <w:tcW w:w="882" w:type="dxa"/>
            <w:shd w:val="clear" w:color="auto" w:fill="auto"/>
            <w:vAlign w:val="center"/>
          </w:tcPr>
          <w:p w:rsidR="009A0E8E" w:rsidRPr="00AE02A3" w:rsidRDefault="009A0E8E" w:rsidP="00AE02A3">
            <w:pPr>
              <w:tabs>
                <w:tab w:val="left" w:pos="7005"/>
              </w:tabs>
              <w:jc w:val="both"/>
              <w:rPr>
                <w:lang w:val="pt-BR"/>
              </w:rPr>
            </w:pPr>
            <w:r w:rsidRPr="00AE02A3">
              <w:rPr>
                <w:lang w:val="pt-BR"/>
              </w:rPr>
              <w:t>92,7</w:t>
            </w:r>
          </w:p>
        </w:tc>
        <w:tc>
          <w:tcPr>
            <w:tcW w:w="819" w:type="dxa"/>
            <w:shd w:val="clear" w:color="auto" w:fill="auto"/>
            <w:vAlign w:val="center"/>
          </w:tcPr>
          <w:p w:rsidR="009A0E8E" w:rsidRPr="00AE02A3" w:rsidRDefault="009A0E8E" w:rsidP="00AE02A3">
            <w:pPr>
              <w:tabs>
                <w:tab w:val="left" w:pos="7005"/>
              </w:tabs>
              <w:jc w:val="both"/>
              <w:rPr>
                <w:lang w:val="pt-BR"/>
              </w:rPr>
            </w:pPr>
            <w:r w:rsidRPr="00AE02A3">
              <w:rPr>
                <w:lang w:val="pt-BR"/>
              </w:rPr>
              <w:t>98,9</w:t>
            </w:r>
          </w:p>
        </w:tc>
      </w:tr>
      <w:tr w:rsidR="009A0E8E" w:rsidRPr="00AE02A3" w:rsidTr="008660BE">
        <w:tc>
          <w:tcPr>
            <w:tcW w:w="1384" w:type="dxa"/>
          </w:tcPr>
          <w:p w:rsidR="009A0E8E" w:rsidRPr="00AE02A3" w:rsidRDefault="009A0E8E" w:rsidP="00AE02A3">
            <w:pPr>
              <w:jc w:val="center"/>
            </w:pPr>
            <w:r w:rsidRPr="00AE02A3">
              <w:t>Tỷ lệ khám sức khỏe</w:t>
            </w:r>
          </w:p>
        </w:tc>
        <w:tc>
          <w:tcPr>
            <w:tcW w:w="851" w:type="dxa"/>
            <w:vAlign w:val="center"/>
          </w:tcPr>
          <w:p w:rsidR="009A0E8E" w:rsidRPr="00AE02A3" w:rsidRDefault="009A0E8E" w:rsidP="00AE02A3">
            <w:pPr>
              <w:jc w:val="both"/>
            </w:pPr>
            <w:r w:rsidRPr="00AE02A3">
              <w:t>100%</w:t>
            </w:r>
          </w:p>
        </w:tc>
        <w:tc>
          <w:tcPr>
            <w:tcW w:w="850" w:type="dxa"/>
            <w:vAlign w:val="center"/>
          </w:tcPr>
          <w:p w:rsidR="009A0E8E" w:rsidRPr="00AE02A3" w:rsidRDefault="009A0E8E" w:rsidP="00AE02A3">
            <w:pPr>
              <w:jc w:val="both"/>
            </w:pPr>
            <w:r w:rsidRPr="00AE02A3">
              <w:t>100%</w:t>
            </w:r>
          </w:p>
        </w:tc>
        <w:tc>
          <w:tcPr>
            <w:tcW w:w="865" w:type="dxa"/>
            <w:vAlign w:val="center"/>
          </w:tcPr>
          <w:p w:rsidR="009A0E8E" w:rsidRPr="00AE02A3" w:rsidRDefault="009A0E8E" w:rsidP="00AE02A3">
            <w:pPr>
              <w:jc w:val="both"/>
            </w:pPr>
            <w:r w:rsidRPr="00AE02A3">
              <w:t>100%</w:t>
            </w:r>
          </w:p>
        </w:tc>
        <w:tc>
          <w:tcPr>
            <w:tcW w:w="837" w:type="dxa"/>
            <w:vAlign w:val="center"/>
          </w:tcPr>
          <w:p w:rsidR="009A0E8E" w:rsidRPr="00AE02A3" w:rsidRDefault="009A0E8E" w:rsidP="00AE02A3">
            <w:pPr>
              <w:jc w:val="both"/>
            </w:pPr>
            <w:r w:rsidRPr="00AE02A3">
              <w:t>100%</w:t>
            </w:r>
          </w:p>
        </w:tc>
        <w:tc>
          <w:tcPr>
            <w:tcW w:w="864" w:type="dxa"/>
            <w:vAlign w:val="center"/>
          </w:tcPr>
          <w:p w:rsidR="009A0E8E" w:rsidRPr="00AE02A3" w:rsidRDefault="009A0E8E" w:rsidP="00AE02A3">
            <w:pPr>
              <w:tabs>
                <w:tab w:val="left" w:pos="7005"/>
              </w:tabs>
              <w:jc w:val="both"/>
              <w:rPr>
                <w:lang w:val="pt-BR"/>
              </w:rPr>
            </w:pPr>
            <w:r w:rsidRPr="00AE02A3">
              <w:rPr>
                <w:lang w:val="pt-BR"/>
              </w:rPr>
              <w:t>100%</w:t>
            </w:r>
          </w:p>
        </w:tc>
        <w:tc>
          <w:tcPr>
            <w:tcW w:w="807" w:type="dxa"/>
            <w:vAlign w:val="center"/>
          </w:tcPr>
          <w:p w:rsidR="009A0E8E" w:rsidRPr="00AE02A3" w:rsidRDefault="009A0E8E" w:rsidP="00AE02A3">
            <w:pPr>
              <w:tabs>
                <w:tab w:val="left" w:pos="7005"/>
              </w:tabs>
              <w:jc w:val="both"/>
              <w:rPr>
                <w:lang w:val="pt-BR"/>
              </w:rPr>
            </w:pPr>
            <w:r w:rsidRPr="00AE02A3">
              <w:rPr>
                <w:lang w:val="pt-BR"/>
              </w:rPr>
              <w:t>100%</w:t>
            </w:r>
          </w:p>
        </w:tc>
        <w:tc>
          <w:tcPr>
            <w:tcW w:w="881" w:type="dxa"/>
            <w:gridSpan w:val="2"/>
            <w:vAlign w:val="center"/>
          </w:tcPr>
          <w:p w:rsidR="009A0E8E" w:rsidRPr="00AE02A3" w:rsidRDefault="009A0E8E" w:rsidP="00AE02A3">
            <w:pPr>
              <w:tabs>
                <w:tab w:val="left" w:pos="7005"/>
              </w:tabs>
              <w:jc w:val="both"/>
              <w:rPr>
                <w:lang w:val="pt-BR"/>
              </w:rPr>
            </w:pPr>
            <w:r w:rsidRPr="00AE02A3">
              <w:rPr>
                <w:lang w:val="pt-BR"/>
              </w:rPr>
              <w:t>100%</w:t>
            </w:r>
          </w:p>
        </w:tc>
        <w:tc>
          <w:tcPr>
            <w:tcW w:w="850" w:type="dxa"/>
            <w:vAlign w:val="center"/>
          </w:tcPr>
          <w:p w:rsidR="009A0E8E" w:rsidRPr="00AE02A3" w:rsidRDefault="009A0E8E" w:rsidP="00AE02A3">
            <w:pPr>
              <w:tabs>
                <w:tab w:val="left" w:pos="7005"/>
              </w:tabs>
              <w:jc w:val="both"/>
              <w:rPr>
                <w:lang w:val="pt-BR"/>
              </w:rPr>
            </w:pPr>
            <w:r w:rsidRPr="00AE02A3">
              <w:rPr>
                <w:lang w:val="pt-BR"/>
              </w:rPr>
              <w:t>100%</w:t>
            </w:r>
          </w:p>
        </w:tc>
        <w:tc>
          <w:tcPr>
            <w:tcW w:w="882" w:type="dxa"/>
            <w:shd w:val="clear" w:color="auto" w:fill="auto"/>
            <w:vAlign w:val="center"/>
          </w:tcPr>
          <w:p w:rsidR="009A0E8E" w:rsidRPr="00AE02A3" w:rsidRDefault="009A0E8E" w:rsidP="00AE02A3">
            <w:pPr>
              <w:tabs>
                <w:tab w:val="left" w:pos="7005"/>
              </w:tabs>
              <w:jc w:val="both"/>
              <w:rPr>
                <w:lang w:val="pt-BR"/>
              </w:rPr>
            </w:pPr>
            <w:r w:rsidRPr="00AE02A3">
              <w:rPr>
                <w:lang w:val="pt-BR"/>
              </w:rPr>
              <w:t>100%</w:t>
            </w:r>
          </w:p>
        </w:tc>
        <w:tc>
          <w:tcPr>
            <w:tcW w:w="819" w:type="dxa"/>
            <w:shd w:val="clear" w:color="auto" w:fill="auto"/>
            <w:vAlign w:val="center"/>
          </w:tcPr>
          <w:p w:rsidR="009A0E8E" w:rsidRPr="00AE02A3" w:rsidRDefault="009A0E8E" w:rsidP="00AE02A3">
            <w:pPr>
              <w:tabs>
                <w:tab w:val="left" w:pos="7005"/>
              </w:tabs>
              <w:jc w:val="both"/>
              <w:rPr>
                <w:lang w:val="pt-BR"/>
              </w:rPr>
            </w:pPr>
            <w:r w:rsidRPr="00AE02A3">
              <w:rPr>
                <w:lang w:val="pt-BR"/>
              </w:rPr>
              <w:t>100%</w:t>
            </w:r>
          </w:p>
        </w:tc>
      </w:tr>
      <w:tr w:rsidR="009A0E8E" w:rsidRPr="00AE02A3" w:rsidTr="008660BE">
        <w:tc>
          <w:tcPr>
            <w:tcW w:w="1384" w:type="dxa"/>
          </w:tcPr>
          <w:p w:rsidR="009A0E8E" w:rsidRPr="00AE02A3" w:rsidRDefault="009A0E8E" w:rsidP="00AE02A3">
            <w:pPr>
              <w:tabs>
                <w:tab w:val="left" w:pos="7005"/>
              </w:tabs>
              <w:jc w:val="center"/>
              <w:rPr>
                <w:lang w:val="pt-BR"/>
              </w:rPr>
            </w:pPr>
            <w:r w:rsidRPr="00AE02A3">
              <w:t>Tỷ lệ suy dinh dưỡng</w:t>
            </w:r>
          </w:p>
        </w:tc>
        <w:tc>
          <w:tcPr>
            <w:tcW w:w="851" w:type="dxa"/>
            <w:vAlign w:val="center"/>
          </w:tcPr>
          <w:p w:rsidR="009A0E8E" w:rsidRPr="00AE02A3" w:rsidRDefault="009A0E8E" w:rsidP="00AE02A3">
            <w:pPr>
              <w:tabs>
                <w:tab w:val="left" w:pos="7005"/>
              </w:tabs>
              <w:jc w:val="both"/>
              <w:rPr>
                <w:lang w:val="pt-BR"/>
              </w:rPr>
            </w:pPr>
            <w:r w:rsidRPr="00AE02A3">
              <w:rPr>
                <w:lang w:val="pt-BR"/>
              </w:rPr>
              <w:t>6,88%</w:t>
            </w:r>
          </w:p>
        </w:tc>
        <w:tc>
          <w:tcPr>
            <w:tcW w:w="850" w:type="dxa"/>
            <w:vAlign w:val="center"/>
          </w:tcPr>
          <w:p w:rsidR="009A0E8E" w:rsidRPr="00AE02A3" w:rsidRDefault="009A0E8E" w:rsidP="00AE02A3">
            <w:pPr>
              <w:tabs>
                <w:tab w:val="left" w:pos="7005"/>
              </w:tabs>
              <w:jc w:val="both"/>
              <w:rPr>
                <w:lang w:val="pt-BR"/>
              </w:rPr>
            </w:pPr>
            <w:r w:rsidRPr="00AE02A3">
              <w:rPr>
                <w:lang w:val="pt-BR"/>
              </w:rPr>
              <w:t>0</w:t>
            </w:r>
          </w:p>
        </w:tc>
        <w:tc>
          <w:tcPr>
            <w:tcW w:w="865" w:type="dxa"/>
            <w:vAlign w:val="center"/>
          </w:tcPr>
          <w:p w:rsidR="009A0E8E" w:rsidRPr="00AE02A3" w:rsidRDefault="009A0E8E" w:rsidP="00AE02A3">
            <w:pPr>
              <w:tabs>
                <w:tab w:val="left" w:pos="7005"/>
              </w:tabs>
              <w:jc w:val="both"/>
              <w:rPr>
                <w:lang w:val="pt-BR"/>
              </w:rPr>
            </w:pPr>
            <w:r w:rsidRPr="00AE02A3">
              <w:rPr>
                <w:lang w:val="pt-BR"/>
              </w:rPr>
              <w:t>1,6%</w:t>
            </w:r>
          </w:p>
        </w:tc>
        <w:tc>
          <w:tcPr>
            <w:tcW w:w="837" w:type="dxa"/>
            <w:vAlign w:val="center"/>
          </w:tcPr>
          <w:p w:rsidR="009A0E8E" w:rsidRPr="00AE02A3" w:rsidRDefault="009A0E8E" w:rsidP="00AE02A3">
            <w:pPr>
              <w:tabs>
                <w:tab w:val="left" w:pos="7005"/>
              </w:tabs>
              <w:jc w:val="both"/>
              <w:rPr>
                <w:lang w:val="pt-BR"/>
              </w:rPr>
            </w:pPr>
            <w:r w:rsidRPr="00AE02A3">
              <w:rPr>
                <w:lang w:val="pt-BR"/>
              </w:rPr>
              <w:t>0</w:t>
            </w:r>
          </w:p>
        </w:tc>
        <w:tc>
          <w:tcPr>
            <w:tcW w:w="864" w:type="dxa"/>
            <w:vAlign w:val="center"/>
          </w:tcPr>
          <w:p w:rsidR="009A0E8E" w:rsidRPr="00AE02A3" w:rsidRDefault="009A0E8E" w:rsidP="00AE02A3">
            <w:pPr>
              <w:tabs>
                <w:tab w:val="left" w:pos="7005"/>
              </w:tabs>
              <w:jc w:val="both"/>
              <w:rPr>
                <w:lang w:val="pt-BR"/>
              </w:rPr>
            </w:pPr>
            <w:r w:rsidRPr="00AE02A3">
              <w:rPr>
                <w:lang w:val="pt-BR"/>
              </w:rPr>
              <w:t>15,4%</w:t>
            </w:r>
          </w:p>
        </w:tc>
        <w:tc>
          <w:tcPr>
            <w:tcW w:w="807" w:type="dxa"/>
            <w:vAlign w:val="center"/>
          </w:tcPr>
          <w:p w:rsidR="009A0E8E" w:rsidRPr="00AE02A3" w:rsidRDefault="009A0E8E" w:rsidP="00AE02A3">
            <w:pPr>
              <w:tabs>
                <w:tab w:val="left" w:pos="7005"/>
              </w:tabs>
              <w:jc w:val="both"/>
              <w:rPr>
                <w:lang w:val="pt-BR"/>
              </w:rPr>
            </w:pPr>
            <w:r w:rsidRPr="00AE02A3">
              <w:rPr>
                <w:lang w:val="pt-BR"/>
              </w:rPr>
              <w:t>0</w:t>
            </w:r>
          </w:p>
        </w:tc>
        <w:tc>
          <w:tcPr>
            <w:tcW w:w="881" w:type="dxa"/>
            <w:gridSpan w:val="2"/>
            <w:vAlign w:val="center"/>
          </w:tcPr>
          <w:p w:rsidR="009A0E8E" w:rsidRPr="00AE02A3" w:rsidRDefault="009A0E8E" w:rsidP="00AE02A3">
            <w:pPr>
              <w:tabs>
                <w:tab w:val="left" w:pos="7005"/>
              </w:tabs>
              <w:jc w:val="both"/>
              <w:rPr>
                <w:lang w:val="pt-BR"/>
              </w:rPr>
            </w:pPr>
            <w:r w:rsidRPr="00AE02A3">
              <w:rPr>
                <w:lang w:val="pt-BR"/>
              </w:rPr>
              <w:t>4,2%</w:t>
            </w:r>
          </w:p>
        </w:tc>
        <w:tc>
          <w:tcPr>
            <w:tcW w:w="850" w:type="dxa"/>
            <w:vAlign w:val="center"/>
          </w:tcPr>
          <w:p w:rsidR="009A0E8E" w:rsidRPr="00AE02A3" w:rsidRDefault="009A0E8E" w:rsidP="00AE02A3">
            <w:pPr>
              <w:tabs>
                <w:tab w:val="left" w:pos="7005"/>
              </w:tabs>
              <w:jc w:val="both"/>
              <w:rPr>
                <w:lang w:val="pt-BR"/>
              </w:rPr>
            </w:pPr>
            <w:r w:rsidRPr="00AE02A3">
              <w:rPr>
                <w:lang w:val="pt-BR"/>
              </w:rPr>
              <w:t>0,24%</w:t>
            </w:r>
          </w:p>
        </w:tc>
        <w:tc>
          <w:tcPr>
            <w:tcW w:w="882" w:type="dxa"/>
            <w:shd w:val="clear" w:color="auto" w:fill="auto"/>
            <w:vAlign w:val="center"/>
          </w:tcPr>
          <w:p w:rsidR="009A0E8E" w:rsidRPr="00AE02A3" w:rsidRDefault="009A0E8E" w:rsidP="00AE02A3">
            <w:pPr>
              <w:tabs>
                <w:tab w:val="left" w:pos="7005"/>
              </w:tabs>
              <w:jc w:val="both"/>
              <w:rPr>
                <w:lang w:val="pt-BR"/>
              </w:rPr>
            </w:pPr>
            <w:r w:rsidRPr="00AE02A3">
              <w:rPr>
                <w:lang w:val="pt-BR"/>
              </w:rPr>
              <w:t>3,35%</w:t>
            </w:r>
          </w:p>
        </w:tc>
        <w:tc>
          <w:tcPr>
            <w:tcW w:w="819" w:type="dxa"/>
            <w:shd w:val="clear" w:color="auto" w:fill="auto"/>
            <w:vAlign w:val="center"/>
          </w:tcPr>
          <w:p w:rsidR="009A0E8E" w:rsidRPr="00AE02A3" w:rsidRDefault="009A0E8E" w:rsidP="00AE02A3">
            <w:pPr>
              <w:tabs>
                <w:tab w:val="left" w:pos="7005"/>
              </w:tabs>
              <w:jc w:val="both"/>
              <w:rPr>
                <w:lang w:val="pt-BR"/>
              </w:rPr>
            </w:pPr>
            <w:r w:rsidRPr="00AE02A3">
              <w:rPr>
                <w:lang w:val="pt-BR"/>
              </w:rPr>
              <w:t>0,2%</w:t>
            </w:r>
          </w:p>
        </w:tc>
      </w:tr>
      <w:tr w:rsidR="009A0E8E" w:rsidRPr="00AE02A3" w:rsidTr="008660BE">
        <w:tc>
          <w:tcPr>
            <w:tcW w:w="1384" w:type="dxa"/>
          </w:tcPr>
          <w:p w:rsidR="009A0E8E" w:rsidRPr="00AE02A3" w:rsidRDefault="009A0E8E" w:rsidP="00AE02A3">
            <w:pPr>
              <w:tabs>
                <w:tab w:val="left" w:pos="7005"/>
              </w:tabs>
              <w:jc w:val="center"/>
              <w:rPr>
                <w:lang w:val="pt-BR"/>
              </w:rPr>
            </w:pPr>
            <w:r w:rsidRPr="00AE02A3">
              <w:rPr>
                <w:lang w:val="pt-BR"/>
              </w:rPr>
              <w:t>Tỷ lệ SDD nhẹ cân</w:t>
            </w:r>
          </w:p>
        </w:tc>
        <w:tc>
          <w:tcPr>
            <w:tcW w:w="851" w:type="dxa"/>
            <w:vAlign w:val="center"/>
          </w:tcPr>
          <w:p w:rsidR="009A0E8E" w:rsidRPr="00AE02A3" w:rsidRDefault="009A0E8E" w:rsidP="00AE02A3">
            <w:pPr>
              <w:tabs>
                <w:tab w:val="left" w:pos="7005"/>
              </w:tabs>
              <w:jc w:val="both"/>
              <w:rPr>
                <w:lang w:val="pt-BR"/>
              </w:rPr>
            </w:pPr>
            <w:r w:rsidRPr="00AE02A3">
              <w:rPr>
                <w:lang w:val="pt-BR"/>
              </w:rPr>
              <w:t>2,58%</w:t>
            </w:r>
          </w:p>
        </w:tc>
        <w:tc>
          <w:tcPr>
            <w:tcW w:w="850" w:type="dxa"/>
            <w:vAlign w:val="center"/>
          </w:tcPr>
          <w:p w:rsidR="009A0E8E" w:rsidRPr="00AE02A3" w:rsidRDefault="009A0E8E" w:rsidP="00AE02A3">
            <w:pPr>
              <w:tabs>
                <w:tab w:val="left" w:pos="7005"/>
              </w:tabs>
              <w:jc w:val="both"/>
              <w:rPr>
                <w:lang w:val="pt-BR"/>
              </w:rPr>
            </w:pPr>
            <w:r w:rsidRPr="00AE02A3">
              <w:rPr>
                <w:lang w:val="pt-BR"/>
              </w:rPr>
              <w:t>0</w:t>
            </w:r>
          </w:p>
        </w:tc>
        <w:tc>
          <w:tcPr>
            <w:tcW w:w="865" w:type="dxa"/>
            <w:vAlign w:val="center"/>
          </w:tcPr>
          <w:p w:rsidR="009A0E8E" w:rsidRPr="00AE02A3" w:rsidRDefault="009A0E8E" w:rsidP="00AE02A3">
            <w:pPr>
              <w:tabs>
                <w:tab w:val="left" w:pos="7005"/>
              </w:tabs>
              <w:jc w:val="both"/>
              <w:rPr>
                <w:lang w:val="pt-BR"/>
              </w:rPr>
            </w:pPr>
            <w:r w:rsidRPr="00AE02A3">
              <w:rPr>
                <w:lang w:val="pt-BR"/>
              </w:rPr>
              <w:t>1,6%</w:t>
            </w:r>
          </w:p>
        </w:tc>
        <w:tc>
          <w:tcPr>
            <w:tcW w:w="837" w:type="dxa"/>
            <w:vAlign w:val="center"/>
          </w:tcPr>
          <w:p w:rsidR="009A0E8E" w:rsidRPr="00AE02A3" w:rsidRDefault="009A0E8E" w:rsidP="00AE02A3">
            <w:pPr>
              <w:tabs>
                <w:tab w:val="left" w:pos="7005"/>
              </w:tabs>
              <w:jc w:val="both"/>
              <w:rPr>
                <w:lang w:val="pt-BR"/>
              </w:rPr>
            </w:pPr>
            <w:r w:rsidRPr="00AE02A3">
              <w:rPr>
                <w:lang w:val="pt-BR"/>
              </w:rPr>
              <w:t>0</w:t>
            </w:r>
          </w:p>
        </w:tc>
        <w:tc>
          <w:tcPr>
            <w:tcW w:w="864" w:type="dxa"/>
            <w:vAlign w:val="center"/>
          </w:tcPr>
          <w:p w:rsidR="009A0E8E" w:rsidRPr="00AE02A3" w:rsidRDefault="009A0E8E" w:rsidP="00AE02A3">
            <w:pPr>
              <w:tabs>
                <w:tab w:val="left" w:pos="7005"/>
              </w:tabs>
              <w:jc w:val="both"/>
              <w:rPr>
                <w:lang w:val="pt-BR"/>
              </w:rPr>
            </w:pPr>
            <w:r w:rsidRPr="00AE02A3">
              <w:rPr>
                <w:lang w:val="pt-BR"/>
              </w:rPr>
              <w:t>8,6%</w:t>
            </w:r>
          </w:p>
        </w:tc>
        <w:tc>
          <w:tcPr>
            <w:tcW w:w="807" w:type="dxa"/>
            <w:vAlign w:val="center"/>
          </w:tcPr>
          <w:p w:rsidR="009A0E8E" w:rsidRPr="00AE02A3" w:rsidRDefault="009A0E8E" w:rsidP="00AE02A3">
            <w:pPr>
              <w:tabs>
                <w:tab w:val="left" w:pos="7005"/>
              </w:tabs>
              <w:jc w:val="both"/>
              <w:rPr>
                <w:lang w:val="pt-BR"/>
              </w:rPr>
            </w:pPr>
            <w:r w:rsidRPr="00AE02A3">
              <w:rPr>
                <w:lang w:val="pt-BR"/>
              </w:rPr>
              <w:t>0</w:t>
            </w:r>
          </w:p>
        </w:tc>
        <w:tc>
          <w:tcPr>
            <w:tcW w:w="881" w:type="dxa"/>
            <w:gridSpan w:val="2"/>
            <w:vAlign w:val="center"/>
          </w:tcPr>
          <w:p w:rsidR="009A0E8E" w:rsidRPr="00AE02A3" w:rsidRDefault="009A0E8E" w:rsidP="00AE02A3">
            <w:pPr>
              <w:tabs>
                <w:tab w:val="left" w:pos="7005"/>
              </w:tabs>
              <w:jc w:val="both"/>
              <w:rPr>
                <w:lang w:val="pt-BR"/>
              </w:rPr>
            </w:pPr>
            <w:r w:rsidRPr="00AE02A3">
              <w:rPr>
                <w:lang w:val="pt-BR"/>
              </w:rPr>
              <w:t>0,7%</w:t>
            </w:r>
          </w:p>
        </w:tc>
        <w:tc>
          <w:tcPr>
            <w:tcW w:w="850" w:type="dxa"/>
            <w:vAlign w:val="center"/>
          </w:tcPr>
          <w:p w:rsidR="009A0E8E" w:rsidRPr="00AE02A3" w:rsidRDefault="009A0E8E" w:rsidP="00AE02A3">
            <w:pPr>
              <w:tabs>
                <w:tab w:val="left" w:pos="7005"/>
              </w:tabs>
              <w:jc w:val="both"/>
              <w:rPr>
                <w:lang w:val="pt-BR"/>
              </w:rPr>
            </w:pPr>
            <w:r w:rsidRPr="00AE02A3">
              <w:rPr>
                <w:lang w:val="pt-BR"/>
              </w:rPr>
              <w:t>0,35%</w:t>
            </w:r>
          </w:p>
        </w:tc>
        <w:tc>
          <w:tcPr>
            <w:tcW w:w="882" w:type="dxa"/>
            <w:shd w:val="clear" w:color="auto" w:fill="auto"/>
            <w:vAlign w:val="center"/>
          </w:tcPr>
          <w:p w:rsidR="009A0E8E" w:rsidRPr="00AE02A3" w:rsidRDefault="009A0E8E" w:rsidP="00AE02A3">
            <w:pPr>
              <w:tabs>
                <w:tab w:val="left" w:pos="7005"/>
              </w:tabs>
              <w:jc w:val="both"/>
              <w:rPr>
                <w:lang w:val="pt-BR"/>
              </w:rPr>
            </w:pPr>
            <w:r w:rsidRPr="00AE02A3">
              <w:rPr>
                <w:lang w:val="pt-BR"/>
              </w:rPr>
              <w:t>4,8%</w:t>
            </w:r>
          </w:p>
        </w:tc>
        <w:tc>
          <w:tcPr>
            <w:tcW w:w="819" w:type="dxa"/>
            <w:shd w:val="clear" w:color="auto" w:fill="auto"/>
            <w:vAlign w:val="center"/>
          </w:tcPr>
          <w:p w:rsidR="009A0E8E" w:rsidRPr="00AE02A3" w:rsidRDefault="009A0E8E" w:rsidP="00AE02A3">
            <w:pPr>
              <w:tabs>
                <w:tab w:val="left" w:pos="7005"/>
              </w:tabs>
              <w:jc w:val="both"/>
              <w:rPr>
                <w:lang w:val="pt-BR"/>
              </w:rPr>
            </w:pPr>
            <w:r w:rsidRPr="00AE02A3">
              <w:rPr>
                <w:lang w:val="pt-BR"/>
              </w:rPr>
              <w:t>0,2%</w:t>
            </w:r>
          </w:p>
        </w:tc>
      </w:tr>
      <w:tr w:rsidR="009A0E8E" w:rsidRPr="00AE02A3" w:rsidTr="008660BE">
        <w:tc>
          <w:tcPr>
            <w:tcW w:w="1384" w:type="dxa"/>
          </w:tcPr>
          <w:p w:rsidR="009A0E8E" w:rsidRPr="00AE02A3" w:rsidRDefault="009A0E8E" w:rsidP="00AE02A3">
            <w:pPr>
              <w:tabs>
                <w:tab w:val="left" w:pos="7005"/>
              </w:tabs>
              <w:jc w:val="center"/>
              <w:rPr>
                <w:lang w:val="pt-BR"/>
              </w:rPr>
            </w:pPr>
            <w:r w:rsidRPr="00AE02A3">
              <w:rPr>
                <w:lang w:val="pt-BR"/>
              </w:rPr>
              <w:t>Tỷ lệ SDD thấp còi</w:t>
            </w:r>
          </w:p>
        </w:tc>
        <w:tc>
          <w:tcPr>
            <w:tcW w:w="851" w:type="dxa"/>
            <w:vAlign w:val="center"/>
          </w:tcPr>
          <w:p w:rsidR="009A0E8E" w:rsidRPr="00AE02A3" w:rsidRDefault="009A0E8E" w:rsidP="00AE02A3">
            <w:pPr>
              <w:tabs>
                <w:tab w:val="left" w:pos="7005"/>
              </w:tabs>
              <w:jc w:val="both"/>
              <w:rPr>
                <w:lang w:val="pt-BR"/>
              </w:rPr>
            </w:pPr>
            <w:r w:rsidRPr="00AE02A3">
              <w:rPr>
                <w:lang w:val="pt-BR"/>
              </w:rPr>
              <w:t>4,3%</w:t>
            </w:r>
          </w:p>
        </w:tc>
        <w:tc>
          <w:tcPr>
            <w:tcW w:w="850" w:type="dxa"/>
            <w:vAlign w:val="center"/>
          </w:tcPr>
          <w:p w:rsidR="009A0E8E" w:rsidRPr="00AE02A3" w:rsidRDefault="009A0E8E" w:rsidP="00AE02A3">
            <w:pPr>
              <w:tabs>
                <w:tab w:val="left" w:pos="7005"/>
              </w:tabs>
              <w:jc w:val="both"/>
              <w:rPr>
                <w:lang w:val="pt-BR"/>
              </w:rPr>
            </w:pPr>
            <w:r w:rsidRPr="00AE02A3">
              <w:rPr>
                <w:lang w:val="pt-BR"/>
              </w:rPr>
              <w:t>0</w:t>
            </w:r>
          </w:p>
        </w:tc>
        <w:tc>
          <w:tcPr>
            <w:tcW w:w="865" w:type="dxa"/>
            <w:vAlign w:val="center"/>
          </w:tcPr>
          <w:p w:rsidR="009A0E8E" w:rsidRPr="00AE02A3" w:rsidRDefault="009A0E8E" w:rsidP="00AE02A3">
            <w:pPr>
              <w:tabs>
                <w:tab w:val="left" w:pos="7005"/>
              </w:tabs>
              <w:jc w:val="both"/>
              <w:rPr>
                <w:lang w:val="pt-BR"/>
              </w:rPr>
            </w:pPr>
            <w:r w:rsidRPr="00AE02A3">
              <w:rPr>
                <w:lang w:val="pt-BR"/>
              </w:rPr>
              <w:t>0</w:t>
            </w:r>
          </w:p>
        </w:tc>
        <w:tc>
          <w:tcPr>
            <w:tcW w:w="837" w:type="dxa"/>
            <w:vAlign w:val="center"/>
          </w:tcPr>
          <w:p w:rsidR="009A0E8E" w:rsidRPr="00AE02A3" w:rsidRDefault="009A0E8E" w:rsidP="00AE02A3">
            <w:pPr>
              <w:tabs>
                <w:tab w:val="left" w:pos="7005"/>
              </w:tabs>
              <w:jc w:val="both"/>
              <w:rPr>
                <w:lang w:val="pt-BR"/>
              </w:rPr>
            </w:pPr>
            <w:r w:rsidRPr="00AE02A3">
              <w:rPr>
                <w:lang w:val="pt-BR"/>
              </w:rPr>
              <w:t>0</w:t>
            </w:r>
          </w:p>
        </w:tc>
        <w:tc>
          <w:tcPr>
            <w:tcW w:w="864" w:type="dxa"/>
            <w:vAlign w:val="center"/>
          </w:tcPr>
          <w:p w:rsidR="009A0E8E" w:rsidRPr="00AE02A3" w:rsidRDefault="009A0E8E" w:rsidP="00AE02A3">
            <w:pPr>
              <w:tabs>
                <w:tab w:val="left" w:pos="7005"/>
              </w:tabs>
              <w:jc w:val="both"/>
              <w:rPr>
                <w:lang w:val="pt-BR"/>
              </w:rPr>
            </w:pPr>
            <w:r w:rsidRPr="00AE02A3">
              <w:rPr>
                <w:lang w:val="pt-BR"/>
              </w:rPr>
              <w:t>4,9%</w:t>
            </w:r>
          </w:p>
        </w:tc>
        <w:tc>
          <w:tcPr>
            <w:tcW w:w="807" w:type="dxa"/>
            <w:vAlign w:val="center"/>
          </w:tcPr>
          <w:p w:rsidR="009A0E8E" w:rsidRPr="00AE02A3" w:rsidRDefault="009A0E8E" w:rsidP="00AE02A3">
            <w:pPr>
              <w:tabs>
                <w:tab w:val="left" w:pos="7005"/>
              </w:tabs>
              <w:jc w:val="both"/>
              <w:rPr>
                <w:lang w:val="pt-BR"/>
              </w:rPr>
            </w:pPr>
            <w:r w:rsidRPr="00AE02A3">
              <w:rPr>
                <w:lang w:val="pt-BR"/>
              </w:rPr>
              <w:t>0</w:t>
            </w:r>
          </w:p>
        </w:tc>
        <w:tc>
          <w:tcPr>
            <w:tcW w:w="881" w:type="dxa"/>
            <w:gridSpan w:val="2"/>
            <w:vAlign w:val="center"/>
          </w:tcPr>
          <w:p w:rsidR="009A0E8E" w:rsidRPr="00AE02A3" w:rsidRDefault="009A0E8E" w:rsidP="00AE02A3">
            <w:pPr>
              <w:tabs>
                <w:tab w:val="left" w:pos="7005"/>
              </w:tabs>
              <w:jc w:val="both"/>
              <w:rPr>
                <w:lang w:val="pt-BR"/>
              </w:rPr>
            </w:pPr>
            <w:r w:rsidRPr="00AE02A3">
              <w:rPr>
                <w:lang w:val="pt-BR"/>
              </w:rPr>
              <w:t>3,5%</w:t>
            </w:r>
          </w:p>
        </w:tc>
        <w:tc>
          <w:tcPr>
            <w:tcW w:w="850" w:type="dxa"/>
            <w:vAlign w:val="center"/>
          </w:tcPr>
          <w:p w:rsidR="009A0E8E" w:rsidRPr="00AE02A3" w:rsidRDefault="009A0E8E" w:rsidP="00AE02A3">
            <w:pPr>
              <w:tabs>
                <w:tab w:val="left" w:pos="7005"/>
              </w:tabs>
              <w:jc w:val="both"/>
              <w:rPr>
                <w:lang w:val="pt-BR"/>
              </w:rPr>
            </w:pPr>
            <w:r w:rsidRPr="00AE02A3">
              <w:rPr>
                <w:lang w:val="pt-BR"/>
              </w:rPr>
              <w:t>0,48%</w:t>
            </w:r>
          </w:p>
        </w:tc>
        <w:tc>
          <w:tcPr>
            <w:tcW w:w="882" w:type="dxa"/>
            <w:shd w:val="clear" w:color="auto" w:fill="auto"/>
            <w:vAlign w:val="center"/>
          </w:tcPr>
          <w:p w:rsidR="009A0E8E" w:rsidRPr="00AE02A3" w:rsidRDefault="009A0E8E" w:rsidP="00AE02A3">
            <w:pPr>
              <w:tabs>
                <w:tab w:val="left" w:pos="7005"/>
              </w:tabs>
              <w:jc w:val="both"/>
              <w:rPr>
                <w:lang w:val="pt-BR"/>
              </w:rPr>
            </w:pPr>
            <w:r w:rsidRPr="00AE02A3">
              <w:rPr>
                <w:lang w:val="pt-BR"/>
              </w:rPr>
              <w:t>3,15%</w:t>
            </w:r>
          </w:p>
        </w:tc>
        <w:tc>
          <w:tcPr>
            <w:tcW w:w="819" w:type="dxa"/>
            <w:shd w:val="clear" w:color="auto" w:fill="auto"/>
            <w:vAlign w:val="center"/>
          </w:tcPr>
          <w:p w:rsidR="009A0E8E" w:rsidRPr="00AE02A3" w:rsidRDefault="009A0E8E" w:rsidP="00AE02A3">
            <w:pPr>
              <w:tabs>
                <w:tab w:val="left" w:pos="7005"/>
              </w:tabs>
              <w:jc w:val="both"/>
              <w:rPr>
                <w:lang w:val="pt-BR"/>
              </w:rPr>
            </w:pPr>
            <w:r w:rsidRPr="00AE02A3">
              <w:rPr>
                <w:lang w:val="pt-BR"/>
              </w:rPr>
              <w:t>0,7%</w:t>
            </w:r>
          </w:p>
        </w:tc>
      </w:tr>
      <w:tr w:rsidR="009A0E8E" w:rsidRPr="00AE02A3" w:rsidTr="008660BE">
        <w:trPr>
          <w:trHeight w:val="528"/>
        </w:trPr>
        <w:tc>
          <w:tcPr>
            <w:tcW w:w="1384" w:type="dxa"/>
          </w:tcPr>
          <w:p w:rsidR="009A0E8E" w:rsidRPr="00AE02A3" w:rsidRDefault="009A0E8E" w:rsidP="00AE02A3">
            <w:pPr>
              <w:tabs>
                <w:tab w:val="left" w:pos="7005"/>
              </w:tabs>
              <w:jc w:val="center"/>
              <w:rPr>
                <w:lang w:val="pt-BR"/>
              </w:rPr>
            </w:pPr>
            <w:r w:rsidRPr="00AE02A3">
              <w:rPr>
                <w:lang w:val="pt-BR"/>
              </w:rPr>
              <w:t>Tỷ lệ béo phì</w:t>
            </w:r>
          </w:p>
        </w:tc>
        <w:tc>
          <w:tcPr>
            <w:tcW w:w="851" w:type="dxa"/>
            <w:vAlign w:val="center"/>
          </w:tcPr>
          <w:p w:rsidR="009A0E8E" w:rsidRPr="00AE02A3" w:rsidRDefault="009A0E8E" w:rsidP="00AE02A3">
            <w:pPr>
              <w:tabs>
                <w:tab w:val="left" w:pos="7005"/>
              </w:tabs>
              <w:jc w:val="both"/>
              <w:rPr>
                <w:lang w:val="pt-BR"/>
              </w:rPr>
            </w:pPr>
            <w:r w:rsidRPr="00AE02A3">
              <w:rPr>
                <w:lang w:val="pt-BR"/>
              </w:rPr>
              <w:t>0</w:t>
            </w:r>
          </w:p>
        </w:tc>
        <w:tc>
          <w:tcPr>
            <w:tcW w:w="850" w:type="dxa"/>
            <w:vAlign w:val="center"/>
          </w:tcPr>
          <w:p w:rsidR="009A0E8E" w:rsidRPr="00AE02A3" w:rsidRDefault="009A0E8E" w:rsidP="00AE02A3">
            <w:pPr>
              <w:tabs>
                <w:tab w:val="left" w:pos="7005"/>
              </w:tabs>
              <w:jc w:val="both"/>
              <w:rPr>
                <w:lang w:val="pt-BR"/>
              </w:rPr>
            </w:pPr>
            <w:r w:rsidRPr="00AE02A3">
              <w:rPr>
                <w:lang w:val="pt-BR"/>
              </w:rPr>
              <w:t>0</w:t>
            </w:r>
          </w:p>
        </w:tc>
        <w:tc>
          <w:tcPr>
            <w:tcW w:w="865" w:type="dxa"/>
            <w:vAlign w:val="center"/>
          </w:tcPr>
          <w:p w:rsidR="009A0E8E" w:rsidRPr="00AE02A3" w:rsidRDefault="009A0E8E" w:rsidP="00AE02A3">
            <w:pPr>
              <w:tabs>
                <w:tab w:val="left" w:pos="7005"/>
              </w:tabs>
              <w:jc w:val="both"/>
              <w:rPr>
                <w:lang w:val="pt-BR"/>
              </w:rPr>
            </w:pPr>
            <w:r w:rsidRPr="00AE02A3">
              <w:rPr>
                <w:lang w:val="pt-BR"/>
              </w:rPr>
              <w:t>0</w:t>
            </w:r>
          </w:p>
        </w:tc>
        <w:tc>
          <w:tcPr>
            <w:tcW w:w="837" w:type="dxa"/>
            <w:vAlign w:val="center"/>
          </w:tcPr>
          <w:p w:rsidR="009A0E8E" w:rsidRPr="00AE02A3" w:rsidRDefault="009A0E8E" w:rsidP="00AE02A3">
            <w:pPr>
              <w:tabs>
                <w:tab w:val="left" w:pos="7005"/>
              </w:tabs>
              <w:jc w:val="both"/>
              <w:rPr>
                <w:lang w:val="pt-BR"/>
              </w:rPr>
            </w:pPr>
            <w:r w:rsidRPr="00AE02A3">
              <w:rPr>
                <w:lang w:val="pt-BR"/>
              </w:rPr>
              <w:t>0</w:t>
            </w:r>
          </w:p>
        </w:tc>
        <w:tc>
          <w:tcPr>
            <w:tcW w:w="864" w:type="dxa"/>
            <w:vAlign w:val="center"/>
          </w:tcPr>
          <w:p w:rsidR="009A0E8E" w:rsidRPr="00AE02A3" w:rsidRDefault="009A0E8E" w:rsidP="00AE02A3">
            <w:pPr>
              <w:tabs>
                <w:tab w:val="left" w:pos="7005"/>
              </w:tabs>
              <w:jc w:val="both"/>
              <w:rPr>
                <w:lang w:val="pt-BR"/>
              </w:rPr>
            </w:pPr>
            <w:r w:rsidRPr="00AE02A3">
              <w:rPr>
                <w:lang w:val="pt-BR"/>
              </w:rPr>
              <w:t>1,8%</w:t>
            </w:r>
          </w:p>
        </w:tc>
        <w:tc>
          <w:tcPr>
            <w:tcW w:w="807" w:type="dxa"/>
            <w:vAlign w:val="center"/>
          </w:tcPr>
          <w:p w:rsidR="009A0E8E" w:rsidRPr="00AE02A3" w:rsidRDefault="009A0E8E" w:rsidP="00AE02A3">
            <w:pPr>
              <w:tabs>
                <w:tab w:val="left" w:pos="7005"/>
              </w:tabs>
              <w:jc w:val="both"/>
              <w:rPr>
                <w:lang w:val="pt-BR"/>
              </w:rPr>
            </w:pPr>
            <w:r w:rsidRPr="00AE02A3">
              <w:rPr>
                <w:lang w:val="pt-BR"/>
              </w:rPr>
              <w:t>0</w:t>
            </w:r>
          </w:p>
        </w:tc>
        <w:tc>
          <w:tcPr>
            <w:tcW w:w="881" w:type="dxa"/>
            <w:gridSpan w:val="2"/>
            <w:vAlign w:val="center"/>
          </w:tcPr>
          <w:p w:rsidR="009A0E8E" w:rsidRPr="00AE02A3" w:rsidRDefault="009A0E8E" w:rsidP="00AE02A3">
            <w:pPr>
              <w:tabs>
                <w:tab w:val="left" w:pos="7005"/>
              </w:tabs>
              <w:jc w:val="both"/>
              <w:rPr>
                <w:lang w:val="pt-BR"/>
              </w:rPr>
            </w:pPr>
            <w:r w:rsidRPr="00AE02A3">
              <w:rPr>
                <w:lang w:val="pt-BR"/>
              </w:rPr>
              <w:t>5,7%</w:t>
            </w:r>
          </w:p>
        </w:tc>
        <w:tc>
          <w:tcPr>
            <w:tcW w:w="850" w:type="dxa"/>
            <w:vAlign w:val="center"/>
          </w:tcPr>
          <w:p w:rsidR="009A0E8E" w:rsidRPr="00AE02A3" w:rsidRDefault="009A0E8E" w:rsidP="00AE02A3">
            <w:pPr>
              <w:tabs>
                <w:tab w:val="left" w:pos="7005"/>
              </w:tabs>
              <w:jc w:val="both"/>
              <w:rPr>
                <w:lang w:val="pt-BR"/>
              </w:rPr>
            </w:pPr>
            <w:r w:rsidRPr="00AE02A3">
              <w:rPr>
                <w:lang w:val="pt-BR"/>
              </w:rPr>
              <w:t>4,5%</w:t>
            </w:r>
          </w:p>
        </w:tc>
        <w:tc>
          <w:tcPr>
            <w:tcW w:w="882" w:type="dxa"/>
            <w:shd w:val="clear" w:color="auto" w:fill="auto"/>
            <w:vAlign w:val="center"/>
          </w:tcPr>
          <w:p w:rsidR="009A0E8E" w:rsidRPr="00AE02A3" w:rsidRDefault="009A0E8E" w:rsidP="00AE02A3">
            <w:pPr>
              <w:tabs>
                <w:tab w:val="left" w:pos="7005"/>
              </w:tabs>
              <w:jc w:val="both"/>
              <w:rPr>
                <w:lang w:val="pt-BR"/>
              </w:rPr>
            </w:pPr>
            <w:r w:rsidRPr="00AE02A3">
              <w:rPr>
                <w:lang w:val="pt-BR"/>
              </w:rPr>
              <w:t>7,4%</w:t>
            </w:r>
          </w:p>
        </w:tc>
        <w:tc>
          <w:tcPr>
            <w:tcW w:w="819" w:type="dxa"/>
            <w:shd w:val="clear" w:color="auto" w:fill="auto"/>
            <w:vAlign w:val="center"/>
          </w:tcPr>
          <w:p w:rsidR="009A0E8E" w:rsidRPr="00AE02A3" w:rsidRDefault="008660BE" w:rsidP="00AE02A3">
            <w:pPr>
              <w:tabs>
                <w:tab w:val="left" w:pos="7005"/>
              </w:tabs>
              <w:jc w:val="both"/>
              <w:rPr>
                <w:lang w:val="pt-BR"/>
              </w:rPr>
            </w:pPr>
            <w:r>
              <w:rPr>
                <w:lang w:val="pt-BR"/>
              </w:rPr>
              <w:t>3,5</w:t>
            </w:r>
            <w:r w:rsidR="009A0E8E" w:rsidRPr="00AE02A3">
              <w:rPr>
                <w:lang w:val="pt-BR"/>
              </w:rPr>
              <w:t>%</w:t>
            </w:r>
          </w:p>
        </w:tc>
      </w:tr>
    </w:tbl>
    <w:p w:rsidR="009A0E8E" w:rsidRPr="00AE02A3" w:rsidRDefault="009A0E8E" w:rsidP="00AE02A3">
      <w:pPr>
        <w:jc w:val="both"/>
        <w:rPr>
          <w:rFonts w:ascii="Times New Roman" w:hAnsi="Times New Roman" w:cs="Times New Roman"/>
          <w:sz w:val="28"/>
          <w:szCs w:val="28"/>
        </w:rPr>
      </w:pPr>
    </w:p>
    <w:p w:rsidR="009A0E8E" w:rsidRPr="00AE02A3" w:rsidRDefault="009A0E8E" w:rsidP="00AE02A3">
      <w:pPr>
        <w:jc w:val="both"/>
        <w:rPr>
          <w:rFonts w:ascii="Times New Roman" w:hAnsi="Times New Roman" w:cs="Times New Roman"/>
          <w:sz w:val="28"/>
          <w:szCs w:val="28"/>
        </w:rPr>
      </w:pPr>
      <w:r w:rsidRPr="00AE02A3">
        <w:rPr>
          <w:rFonts w:ascii="Times New Roman" w:eastAsia="Times New Roman" w:hAnsi="Times New Roman" w:cs="Times New Roman"/>
          <w:b/>
          <w:color w:val="000000"/>
          <w:sz w:val="28"/>
          <w:szCs w:val="28"/>
        </w:rPr>
        <w:t>3.</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Về</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đội</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ngũ</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giáo</w:t>
      </w:r>
      <w:r w:rsidRPr="00AE02A3">
        <w:rPr>
          <w:rFonts w:ascii="Times New Roman" w:eastAsia="Times New Roman" w:hAnsi="Times New Roman" w:cs="Times New Roman"/>
          <w:b/>
          <w:spacing w:val="-4"/>
          <w:sz w:val="28"/>
          <w:szCs w:val="28"/>
        </w:rPr>
        <w:t xml:space="preserve"> </w:t>
      </w:r>
      <w:r w:rsidRPr="00AE02A3">
        <w:rPr>
          <w:rFonts w:ascii="Times New Roman" w:eastAsia="Times New Roman" w:hAnsi="Times New Roman" w:cs="Times New Roman"/>
          <w:b/>
          <w:color w:val="000000"/>
          <w:sz w:val="28"/>
          <w:szCs w:val="28"/>
        </w:rPr>
        <w:t>viên</w:t>
      </w:r>
    </w:p>
    <w:p w:rsidR="009A0E8E" w:rsidRPr="00AE02A3" w:rsidRDefault="009A0E8E" w:rsidP="00AE02A3">
      <w:pPr>
        <w:tabs>
          <w:tab w:val="left" w:pos="900"/>
        </w:tabs>
        <w:jc w:val="both"/>
        <w:rPr>
          <w:rFonts w:ascii="Times New Roman" w:hAnsi="Times New Roman" w:cs="Times New Roman"/>
          <w:color w:val="000000"/>
          <w:sz w:val="28"/>
          <w:szCs w:val="28"/>
        </w:rPr>
      </w:pPr>
      <w:r w:rsidRPr="00AE02A3">
        <w:rPr>
          <w:rFonts w:ascii="Times New Roman" w:hAnsi="Times New Roman" w:cs="Times New Roman"/>
          <w:sz w:val="28"/>
          <w:szCs w:val="28"/>
        </w:rPr>
        <w:t>-</w:t>
      </w:r>
      <w:r w:rsidRPr="00AE02A3">
        <w:rPr>
          <w:rFonts w:ascii="Times New Roman" w:hAnsi="Times New Roman" w:cs="Times New Roman"/>
          <w:color w:val="FF0000"/>
          <w:sz w:val="28"/>
          <w:szCs w:val="28"/>
        </w:rPr>
        <w:t xml:space="preserve"> </w:t>
      </w:r>
      <w:r w:rsidRPr="00AE02A3">
        <w:rPr>
          <w:rFonts w:ascii="Times New Roman" w:hAnsi="Times New Roman" w:cs="Times New Roman"/>
          <w:color w:val="000000"/>
          <w:sz w:val="28"/>
          <w:szCs w:val="28"/>
        </w:rPr>
        <w:t xml:space="preserve">Tổng số giáo viên và nhân viên: 17/16 nữ </w:t>
      </w:r>
    </w:p>
    <w:p w:rsidR="009A0E8E" w:rsidRPr="00AE02A3" w:rsidRDefault="009A0E8E" w:rsidP="00AE02A3">
      <w:pPr>
        <w:tabs>
          <w:tab w:val="left" w:pos="900"/>
        </w:tabs>
        <w:jc w:val="both"/>
        <w:rPr>
          <w:rFonts w:ascii="Times New Roman" w:hAnsi="Times New Roman" w:cs="Times New Roman"/>
          <w:color w:val="000000"/>
          <w:sz w:val="28"/>
          <w:szCs w:val="28"/>
        </w:rPr>
      </w:pPr>
      <w:r w:rsidRPr="00AE02A3">
        <w:rPr>
          <w:rFonts w:ascii="Times New Roman" w:hAnsi="Times New Roman" w:cs="Times New Roman"/>
          <w:color w:val="000000"/>
          <w:sz w:val="28"/>
          <w:szCs w:val="28"/>
        </w:rPr>
        <w:tab/>
        <w:t xml:space="preserve">Trong đó có 11 giáo viên trực tiếp đứng lớp, đảm bảo theo Thông tư liên tịch số 06/2015/TTLT-BGDĐT-BNV ngày 16/03/2015; </w:t>
      </w:r>
    </w:p>
    <w:p w:rsidR="009A0E8E" w:rsidRPr="00AE02A3" w:rsidRDefault="009A0E8E" w:rsidP="00AE02A3">
      <w:pPr>
        <w:tabs>
          <w:tab w:val="left" w:pos="900"/>
        </w:tabs>
        <w:jc w:val="both"/>
        <w:rPr>
          <w:rFonts w:ascii="Times New Roman" w:hAnsi="Times New Roman" w:cs="Times New Roman"/>
          <w:color w:val="000000"/>
          <w:sz w:val="28"/>
          <w:szCs w:val="28"/>
        </w:rPr>
      </w:pPr>
      <w:r w:rsidRPr="00AE02A3">
        <w:rPr>
          <w:rFonts w:ascii="Times New Roman" w:hAnsi="Times New Roman" w:cs="Times New Roman"/>
          <w:color w:val="000000"/>
          <w:sz w:val="28"/>
          <w:szCs w:val="28"/>
        </w:rPr>
        <w:tab/>
        <w:t xml:space="preserve">Trình độ chuyên môn: 11/11 đạt chuẩn, tỷ lệ 100%; trên chuẩn 11/11, tỷ lệ 100%. </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eastAsia="MS Gothic" w:hAnsi="Times New Roman" w:cs="Times New Roman"/>
          <w:bCs/>
          <w:iCs/>
          <w:color w:val="000000"/>
          <w:sz w:val="28"/>
          <w:szCs w:val="28"/>
          <w:lang w:val="vi-VN"/>
        </w:rPr>
        <w:t xml:space="preserve"> Nhà trường luôn chú trọng rèn luyện nâng cao phẩm chất,</w:t>
      </w:r>
      <w:r w:rsidRPr="00AE02A3">
        <w:rPr>
          <w:rFonts w:ascii="Times New Roman" w:eastAsia="MS Gothic" w:hAnsi="Times New Roman" w:cs="Times New Roman"/>
          <w:bCs/>
          <w:iCs/>
          <w:color w:val="000000"/>
          <w:sz w:val="28"/>
          <w:szCs w:val="28"/>
        </w:rPr>
        <w:t xml:space="preserve"> đạo đức và năng lực</w:t>
      </w:r>
      <w:r w:rsidRPr="00AE02A3">
        <w:rPr>
          <w:rFonts w:ascii="Times New Roman" w:eastAsia="MS Gothic" w:hAnsi="Times New Roman" w:cs="Times New Roman"/>
          <w:bCs/>
          <w:iCs/>
          <w:color w:val="000000"/>
          <w:sz w:val="28"/>
          <w:szCs w:val="28"/>
          <w:lang w:val="vi-VN"/>
        </w:rPr>
        <w:t xml:space="preserve"> chuyên môn nghiệp vụ trong đội ngũ, gương mẫu, có tinh thần trách nhiệm cao trong công việc được giao. Hàng năm, trường luôn duy trì và tổ chức tốt hội thi giáo viên </w:t>
      </w:r>
      <w:r w:rsidRPr="00AE02A3">
        <w:rPr>
          <w:rFonts w:ascii="Times New Roman" w:eastAsia="MS Gothic" w:hAnsi="Times New Roman" w:cs="Times New Roman"/>
          <w:bCs/>
          <w:iCs/>
          <w:color w:val="000000"/>
          <w:sz w:val="28"/>
          <w:szCs w:val="28"/>
        </w:rPr>
        <w:t xml:space="preserve">dạy </w:t>
      </w:r>
      <w:r w:rsidRPr="00AE02A3">
        <w:rPr>
          <w:rFonts w:ascii="Times New Roman" w:eastAsia="MS Gothic" w:hAnsi="Times New Roman" w:cs="Times New Roman"/>
          <w:bCs/>
          <w:iCs/>
          <w:color w:val="000000"/>
          <w:sz w:val="28"/>
          <w:szCs w:val="28"/>
          <w:lang w:val="vi-VN"/>
        </w:rPr>
        <w:t>giỏi cấp trường theo quy định tại Thông tư 49/2011/TT-BGDĐT, kết quả có t</w:t>
      </w:r>
      <w:r w:rsidRPr="00AE02A3">
        <w:rPr>
          <w:rFonts w:ascii="Times New Roman" w:eastAsia="MS Gothic" w:hAnsi="Times New Roman" w:cs="Times New Roman"/>
          <w:bCs/>
          <w:iCs/>
          <w:color w:val="000000"/>
          <w:sz w:val="28"/>
          <w:szCs w:val="28"/>
        </w:rPr>
        <w:t>ừ 80 % trở lên</w:t>
      </w:r>
      <w:r w:rsidRPr="00AE02A3">
        <w:rPr>
          <w:rFonts w:ascii="Times New Roman" w:eastAsia="MS Gothic" w:hAnsi="Times New Roman" w:cs="Times New Roman"/>
          <w:bCs/>
          <w:iCs/>
          <w:color w:val="000000"/>
          <w:sz w:val="28"/>
          <w:szCs w:val="28"/>
          <w:lang w:val="vi-VN"/>
        </w:rPr>
        <w:t xml:space="preserve"> giáo viên giỏi cấp trường và </w:t>
      </w:r>
      <w:r w:rsidRPr="00AE02A3">
        <w:rPr>
          <w:rFonts w:ascii="Times New Roman" w:eastAsia="MS Gothic" w:hAnsi="Times New Roman" w:cs="Times New Roman"/>
          <w:bCs/>
          <w:iCs/>
          <w:color w:val="000000"/>
          <w:sz w:val="28"/>
          <w:szCs w:val="28"/>
        </w:rPr>
        <w:t xml:space="preserve">66,66 đạt </w:t>
      </w:r>
      <w:r w:rsidRPr="00AE02A3">
        <w:rPr>
          <w:rFonts w:ascii="Times New Roman" w:eastAsia="MS Gothic" w:hAnsi="Times New Roman" w:cs="Times New Roman"/>
          <w:bCs/>
          <w:iCs/>
          <w:color w:val="000000"/>
          <w:sz w:val="28"/>
          <w:szCs w:val="28"/>
          <w:lang w:val="vi-VN"/>
        </w:rPr>
        <w:t xml:space="preserve">giáo viên giỏi cấp </w:t>
      </w:r>
      <w:r w:rsidRPr="00AE02A3">
        <w:rPr>
          <w:rFonts w:ascii="Times New Roman" w:eastAsia="MS Gothic" w:hAnsi="Times New Roman" w:cs="Times New Roman"/>
          <w:bCs/>
          <w:iCs/>
          <w:color w:val="000000"/>
          <w:sz w:val="28"/>
          <w:szCs w:val="28"/>
        </w:rPr>
        <w:t>thành phố</w:t>
      </w:r>
      <w:r w:rsidRPr="00AE02A3">
        <w:rPr>
          <w:rFonts w:ascii="Times New Roman" w:eastAsia="MS Gothic" w:hAnsi="Times New Roman" w:cs="Times New Roman"/>
          <w:bCs/>
          <w:iCs/>
          <w:color w:val="000000"/>
          <w:sz w:val="28"/>
          <w:szCs w:val="28"/>
          <w:lang w:val="vi-VN"/>
        </w:rPr>
        <w:t xml:space="preserve">. </w:t>
      </w:r>
      <w:r w:rsidRPr="00AE02A3">
        <w:rPr>
          <w:rFonts w:ascii="Times New Roman" w:eastAsia="MS Gothic" w:hAnsi="Times New Roman" w:cs="Times New Roman"/>
          <w:bCs/>
          <w:iCs/>
          <w:color w:val="000000"/>
          <w:sz w:val="28"/>
          <w:szCs w:val="28"/>
        </w:rPr>
        <w:t>T</w:t>
      </w:r>
      <w:r w:rsidRPr="00AE02A3">
        <w:rPr>
          <w:rFonts w:ascii="Times New Roman" w:eastAsia="MS Gothic" w:hAnsi="Times New Roman" w:cs="Times New Roman"/>
          <w:bCs/>
          <w:iCs/>
          <w:color w:val="000000"/>
          <w:sz w:val="28"/>
          <w:szCs w:val="28"/>
          <w:lang w:val="vi-VN"/>
        </w:rPr>
        <w:t>rường đạt “Tập thể lao động tiên tiến”</w:t>
      </w:r>
      <w:r w:rsidRPr="00AE02A3">
        <w:rPr>
          <w:rFonts w:ascii="Times New Roman" w:eastAsia="MS Gothic" w:hAnsi="Times New Roman" w:cs="Times New Roman"/>
          <w:bCs/>
          <w:iCs/>
          <w:color w:val="000000"/>
          <w:sz w:val="28"/>
          <w:szCs w:val="28"/>
        </w:rPr>
        <w:t xml:space="preserve"> nhiều năm liền.</w:t>
      </w:r>
      <w:r w:rsidRPr="00AE02A3">
        <w:rPr>
          <w:rFonts w:ascii="Times New Roman" w:hAnsi="Times New Roman" w:cs="Times New Roman"/>
          <w:b/>
          <w:i/>
          <w:sz w:val="28"/>
          <w:szCs w:val="28"/>
        </w:rPr>
        <w:t xml:space="preserve"> </w:t>
      </w:r>
      <w:r w:rsidRPr="00AE02A3">
        <w:rPr>
          <w:rFonts w:ascii="Times New Roman" w:hAnsi="Times New Roman" w:cs="Times New Roman"/>
          <w:color w:val="0000FF"/>
          <w:sz w:val="28"/>
          <w:szCs w:val="28"/>
        </w:rPr>
        <w:tab/>
        <w:t xml:space="preserve"> </w:t>
      </w:r>
    </w:p>
    <w:p w:rsidR="009A0E8E" w:rsidRPr="00AE02A3" w:rsidRDefault="009A0E8E" w:rsidP="00AE02A3">
      <w:pPr>
        <w:ind w:firstLine="720"/>
        <w:jc w:val="both"/>
        <w:rPr>
          <w:rFonts w:ascii="Times New Roman" w:eastAsia="MS Gothic" w:hAnsi="Times New Roman" w:cs="Times New Roman"/>
          <w:iCs/>
          <w:color w:val="000000"/>
          <w:sz w:val="28"/>
          <w:szCs w:val="28"/>
        </w:rPr>
      </w:pPr>
      <w:r w:rsidRPr="00AE02A3">
        <w:rPr>
          <w:rFonts w:ascii="Times New Roman" w:eastAsia="MS Gothic" w:hAnsi="Times New Roman" w:cs="Times New Roman"/>
          <w:color w:val="000000"/>
          <w:sz w:val="28"/>
          <w:szCs w:val="28"/>
          <w:lang w:val="vi-VN"/>
        </w:rPr>
        <w:t>H</w:t>
      </w:r>
      <w:r w:rsidRPr="00AE02A3">
        <w:rPr>
          <w:rFonts w:ascii="Times New Roman" w:eastAsia="MS Gothic" w:hAnsi="Times New Roman" w:cs="Times New Roman"/>
          <w:color w:val="000000"/>
          <w:sz w:val="28"/>
          <w:szCs w:val="28"/>
        </w:rPr>
        <w:t>à</w:t>
      </w:r>
      <w:r w:rsidRPr="00AE02A3">
        <w:rPr>
          <w:rFonts w:ascii="Times New Roman" w:eastAsia="MS Gothic" w:hAnsi="Times New Roman" w:cs="Times New Roman"/>
          <w:color w:val="000000"/>
          <w:sz w:val="28"/>
          <w:szCs w:val="28"/>
          <w:lang w:val="vi-VN"/>
        </w:rPr>
        <w:t xml:space="preserve">ng năm </w:t>
      </w:r>
      <w:r w:rsidRPr="00AE02A3">
        <w:rPr>
          <w:rFonts w:ascii="Times New Roman" w:eastAsia="MS Gothic" w:hAnsi="Times New Roman" w:cs="Times New Roman"/>
          <w:color w:val="000000"/>
          <w:sz w:val="28"/>
          <w:szCs w:val="28"/>
        </w:rPr>
        <w:t>cán bộ,</w:t>
      </w:r>
      <w:r w:rsidRPr="00AE02A3">
        <w:rPr>
          <w:rFonts w:ascii="Times New Roman" w:eastAsia="MS Gothic" w:hAnsi="Times New Roman" w:cs="Times New Roman"/>
          <w:color w:val="000000"/>
          <w:sz w:val="28"/>
          <w:szCs w:val="28"/>
          <w:lang w:val="vi-VN"/>
        </w:rPr>
        <w:t xml:space="preserve"> giáo viên và nhân viên đạt lao động tiên tiến tỷ lệ </w:t>
      </w:r>
      <w:r w:rsidRPr="00AE02A3">
        <w:rPr>
          <w:rFonts w:ascii="Times New Roman" w:eastAsia="MS Gothic" w:hAnsi="Times New Roman" w:cs="Times New Roman"/>
          <w:color w:val="000000"/>
          <w:sz w:val="28"/>
          <w:szCs w:val="28"/>
        </w:rPr>
        <w:t xml:space="preserve">70% </w:t>
      </w:r>
      <w:r w:rsidRPr="00AE02A3">
        <w:rPr>
          <w:rFonts w:ascii="Times New Roman" w:eastAsia="MS Gothic" w:hAnsi="Times New Roman" w:cs="Times New Roman"/>
          <w:color w:val="000000"/>
          <w:sz w:val="28"/>
          <w:szCs w:val="28"/>
          <w:lang w:val="vi-VN"/>
        </w:rPr>
        <w:t>( năm h</w:t>
      </w:r>
      <w:r w:rsidRPr="00AE02A3">
        <w:rPr>
          <w:rFonts w:ascii="Times New Roman" w:eastAsia="MS Gothic" w:hAnsi="Times New Roman" w:cs="Times New Roman"/>
          <w:color w:val="000000"/>
          <w:sz w:val="28"/>
          <w:szCs w:val="28"/>
        </w:rPr>
        <w:t>ọc 2016-2017)</w:t>
      </w:r>
      <w:r w:rsidRPr="00AE02A3">
        <w:rPr>
          <w:rFonts w:ascii="Times New Roman" w:eastAsia="MS Gothic" w:hAnsi="Times New Roman" w:cs="Times New Roman"/>
          <w:i/>
          <w:iCs/>
          <w:color w:val="000000"/>
          <w:sz w:val="28"/>
          <w:szCs w:val="28"/>
          <w:lang w:val="vi-VN"/>
        </w:rPr>
        <w:t>,</w:t>
      </w:r>
      <w:r w:rsidRPr="00AE02A3">
        <w:rPr>
          <w:rFonts w:ascii="Times New Roman" w:eastAsia="MS Gothic" w:hAnsi="Times New Roman" w:cs="Times New Roman"/>
          <w:sz w:val="28"/>
          <w:szCs w:val="28"/>
        </w:rPr>
        <w:t>chiến sĩ thi đua cấp cơ sở</w:t>
      </w:r>
      <w:r w:rsidRPr="00AE02A3">
        <w:rPr>
          <w:rFonts w:ascii="Times New Roman" w:eastAsia="MS Gothic" w:hAnsi="Times New Roman" w:cs="Times New Roman"/>
          <w:sz w:val="28"/>
          <w:szCs w:val="28"/>
          <w:lang w:val="vi-VN"/>
        </w:rPr>
        <w:t xml:space="preserve"> 1</w:t>
      </w:r>
      <w:r w:rsidRPr="00AE02A3">
        <w:rPr>
          <w:rFonts w:ascii="Times New Roman" w:eastAsia="MS Gothic" w:hAnsi="Times New Roman" w:cs="Times New Roman"/>
          <w:sz w:val="28"/>
          <w:szCs w:val="28"/>
        </w:rPr>
        <w:t>5</w:t>
      </w:r>
      <w:r w:rsidRPr="00AE02A3">
        <w:rPr>
          <w:rFonts w:ascii="Times New Roman" w:eastAsia="MS Gothic" w:hAnsi="Times New Roman" w:cs="Times New Roman"/>
          <w:color w:val="000000"/>
          <w:sz w:val="28"/>
          <w:szCs w:val="28"/>
          <w:lang w:val="vi-VN"/>
        </w:rPr>
        <w:t>%</w:t>
      </w:r>
      <w:r w:rsidRPr="00AE02A3">
        <w:rPr>
          <w:rFonts w:ascii="Times New Roman" w:eastAsia="MS Gothic" w:hAnsi="Times New Roman" w:cs="Times New Roman"/>
          <w:b/>
          <w:iCs/>
          <w:color w:val="000000"/>
          <w:sz w:val="28"/>
          <w:szCs w:val="28"/>
          <w:lang w:val="vi-VN"/>
        </w:rPr>
        <w:t>,</w:t>
      </w:r>
      <w:r w:rsidRPr="00AE02A3">
        <w:rPr>
          <w:rFonts w:ascii="Times New Roman" w:eastAsia="MS Gothic" w:hAnsi="Times New Roman" w:cs="Times New Roman"/>
          <w:iCs/>
          <w:color w:val="000000"/>
          <w:sz w:val="28"/>
          <w:szCs w:val="28"/>
          <w:lang w:val="vi-VN"/>
        </w:rPr>
        <w:t xml:space="preserve"> </w:t>
      </w:r>
      <w:r w:rsidRPr="00AE02A3">
        <w:rPr>
          <w:rFonts w:ascii="Times New Roman" w:eastAsia="MS Gothic" w:hAnsi="Times New Roman" w:cs="Times New Roman"/>
          <w:iCs/>
          <w:color w:val="000000"/>
          <w:sz w:val="28"/>
          <w:szCs w:val="28"/>
        </w:rPr>
        <w:t>k</w:t>
      </w:r>
      <w:r w:rsidRPr="00AE02A3">
        <w:rPr>
          <w:rFonts w:ascii="Times New Roman" w:eastAsia="MS Gothic" w:hAnsi="Times New Roman" w:cs="Times New Roman"/>
          <w:iCs/>
          <w:color w:val="000000"/>
          <w:sz w:val="28"/>
          <w:szCs w:val="28"/>
          <w:lang w:val="vi-VN"/>
        </w:rPr>
        <w:t>hông có cán bộ, giáo viên, nhân viên nào bị kỷ luật từ hình thức cảnh cáo trở lên, không có giáo viên yếu kém về chuyên môn nghiệp vụ</w:t>
      </w:r>
      <w:r w:rsidRPr="00AE02A3">
        <w:rPr>
          <w:rFonts w:ascii="Times New Roman" w:eastAsia="MS Gothic" w:hAnsi="Times New Roman" w:cs="Times New Roman"/>
          <w:iCs/>
          <w:color w:val="000000"/>
          <w:sz w:val="28"/>
          <w:szCs w:val="28"/>
        </w:rPr>
        <w:t>.</w:t>
      </w:r>
    </w:p>
    <w:p w:rsidR="00BA6B3F" w:rsidRPr="00AE02A3" w:rsidRDefault="009A0E8E" w:rsidP="00AE02A3">
      <w:pPr>
        <w:overflowPunct w:val="0"/>
        <w:autoSpaceDE w:val="0"/>
        <w:autoSpaceDN w:val="0"/>
        <w:adjustRightInd w:val="0"/>
        <w:jc w:val="both"/>
        <w:textAlignment w:val="baseline"/>
        <w:rPr>
          <w:rFonts w:ascii="Times New Roman" w:hAnsi="Times New Roman" w:cs="Times New Roman"/>
          <w:sz w:val="28"/>
          <w:szCs w:val="28"/>
        </w:rPr>
      </w:pPr>
      <w:r w:rsidRPr="00AE02A3">
        <w:rPr>
          <w:rFonts w:ascii="Times New Roman" w:hAnsi="Times New Roman" w:cs="Times New Roman"/>
          <w:i/>
          <w:color w:val="0000FF"/>
          <w:sz w:val="28"/>
          <w:szCs w:val="28"/>
        </w:rPr>
        <w:t xml:space="preserve">         </w:t>
      </w:r>
      <w:r w:rsidRPr="00AE02A3">
        <w:rPr>
          <w:rFonts w:ascii="Times New Roman" w:hAnsi="Times New Roman" w:cs="Times New Roman"/>
          <w:sz w:val="28"/>
          <w:szCs w:val="28"/>
        </w:rPr>
        <w:t xml:space="preserve"> Trường</w:t>
      </w:r>
      <w:r w:rsidRPr="00AE02A3">
        <w:rPr>
          <w:rFonts w:ascii="Times New Roman" w:hAnsi="Times New Roman" w:cs="Times New Roman"/>
          <w:i/>
          <w:color w:val="0000FF"/>
          <w:sz w:val="28"/>
          <w:szCs w:val="28"/>
        </w:rPr>
        <w:t xml:space="preserve"> </w:t>
      </w:r>
      <w:r w:rsidRPr="00AE02A3">
        <w:rPr>
          <w:rFonts w:ascii="Times New Roman" w:eastAsia="MS Gothic" w:hAnsi="Times New Roman" w:cs="Times New Roman"/>
          <w:color w:val="000000"/>
          <w:sz w:val="28"/>
          <w:szCs w:val="28"/>
        </w:rPr>
        <w:t>t</w:t>
      </w:r>
      <w:r w:rsidRPr="00AE02A3">
        <w:rPr>
          <w:rFonts w:ascii="Times New Roman" w:eastAsia="MS Gothic" w:hAnsi="Times New Roman" w:cs="Times New Roman"/>
          <w:color w:val="000000"/>
          <w:sz w:val="28"/>
          <w:szCs w:val="28"/>
          <w:lang w:val="vi-VN"/>
        </w:rPr>
        <w:t>hường xuyên tổ chức bồi dưỡng năng lực nghiệp vụ chuyên môn cho đội ngũ giáo viên.</w:t>
      </w:r>
      <w:r w:rsidR="00EC577F" w:rsidRPr="00AE02A3">
        <w:rPr>
          <w:rFonts w:ascii="Times New Roman" w:hAnsi="Times New Roman" w:cs="Times New Roman"/>
          <w:sz w:val="28"/>
          <w:szCs w:val="28"/>
          <w:lang w:val="pt-BR"/>
        </w:rPr>
        <w:t xml:space="preserve"> Hàng năm trường xây dựng kế hoạch bồi dưỡng thường xuyên trình phòng GD&amp;ĐT TP Tân An phê duyệt và triển khai đến giáo viên trong trường. Cử cán bộ, giáo viên tham gia các lớp tập huấn của Sở, phòng tổ chức để bồi dưỡng chuyên môn nghiệp vụ cho đội ngũ cán bộ quản lý và giáo viên. Qua học bồi dưỡng thường xuyên giúp cho cho đội ngũ CBQL và giáo viên cập nhật kịp thời kiến thức mới vận dụng vào trong quá trình chăm sóc và giáo dục trẻ.</w:t>
      </w:r>
      <w:r w:rsidRPr="00AE02A3">
        <w:rPr>
          <w:rFonts w:ascii="Times New Roman" w:eastAsia="MS Gothic" w:hAnsi="Times New Roman" w:cs="Times New Roman"/>
          <w:color w:val="000000"/>
          <w:sz w:val="28"/>
          <w:szCs w:val="28"/>
          <w:lang w:val="vi-VN"/>
        </w:rPr>
        <w:t xml:space="preserve">Triển khai thực hiện tốt việc đánh giá chuẩn nghề nghiệp giáo viên theo </w:t>
      </w:r>
      <w:r w:rsidRPr="00AE02A3">
        <w:rPr>
          <w:rFonts w:ascii="Times New Roman" w:hAnsi="Times New Roman" w:cs="Times New Roman"/>
          <w:iCs/>
          <w:sz w:val="28"/>
          <w:szCs w:val="28"/>
          <w:lang w:val="vi-VN"/>
        </w:rPr>
        <w:t xml:space="preserve">Quyết định số 02 /2008/QĐ-BGDĐT ngày 22/ 01/ 2008 của Bộ trưởng Bộ Giáo dục và Đào </w:t>
      </w:r>
      <w:r w:rsidRPr="00AE02A3">
        <w:rPr>
          <w:rFonts w:ascii="Times New Roman" w:hAnsi="Times New Roman" w:cs="Times New Roman"/>
          <w:iCs/>
          <w:sz w:val="28"/>
          <w:szCs w:val="28"/>
        </w:rPr>
        <w:t>tạo</w:t>
      </w:r>
      <w:r w:rsidRPr="00AE02A3">
        <w:rPr>
          <w:rFonts w:ascii="Times New Roman" w:hAnsi="Times New Roman" w:cs="Times New Roman"/>
          <w:sz w:val="28"/>
          <w:szCs w:val="28"/>
        </w:rPr>
        <w:t>. Hàng năm, nhà trường tổ chức đánh giá xếp loại giáo viên theo chuẩn nghề nghiệp giáo viên mầm non đạt 100%. Không có giáo viên bị xếp loại kém.</w:t>
      </w:r>
    </w:p>
    <w:p w:rsidR="00D8512A" w:rsidRPr="00AE02A3" w:rsidRDefault="00D8512A" w:rsidP="00AE02A3">
      <w:pPr>
        <w:overflowPunct w:val="0"/>
        <w:autoSpaceDE w:val="0"/>
        <w:autoSpaceDN w:val="0"/>
        <w:adjustRightInd w:val="0"/>
        <w:jc w:val="both"/>
        <w:textAlignment w:val="baseline"/>
        <w:rPr>
          <w:rFonts w:ascii="Times New Roman" w:hAnsi="Times New Roman" w:cs="Times New Roman"/>
          <w:sz w:val="28"/>
          <w:szCs w:val="28"/>
        </w:rPr>
      </w:pPr>
    </w:p>
    <w:p w:rsidR="00D8512A" w:rsidRPr="00AE02A3" w:rsidRDefault="00D8512A" w:rsidP="00AE02A3">
      <w:pPr>
        <w:overflowPunct w:val="0"/>
        <w:autoSpaceDE w:val="0"/>
        <w:autoSpaceDN w:val="0"/>
        <w:adjustRightInd w:val="0"/>
        <w:jc w:val="both"/>
        <w:textAlignment w:val="baseline"/>
        <w:rPr>
          <w:rFonts w:ascii="Times New Roman" w:hAnsi="Times New Roman" w:cs="Times New Roman"/>
          <w:sz w:val="28"/>
          <w:szCs w:val="28"/>
          <w:lang w:val="pt-BR"/>
        </w:rPr>
      </w:pPr>
    </w:p>
    <w:tbl>
      <w:tblPr>
        <w:tblStyle w:val="TableGrid"/>
        <w:tblW w:w="9180" w:type="dxa"/>
        <w:jc w:val="center"/>
        <w:tblLook w:val="01E0" w:firstRow="1" w:lastRow="1" w:firstColumn="1" w:lastColumn="1" w:noHBand="0" w:noVBand="0"/>
      </w:tblPr>
      <w:tblGrid>
        <w:gridCol w:w="2024"/>
        <w:gridCol w:w="1486"/>
        <w:gridCol w:w="1418"/>
        <w:gridCol w:w="1417"/>
        <w:gridCol w:w="1418"/>
        <w:gridCol w:w="1417"/>
      </w:tblGrid>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lastRenderedPageBreak/>
              <w:t xml:space="preserve">Diễn giải </w:t>
            </w:r>
          </w:p>
        </w:tc>
        <w:tc>
          <w:tcPr>
            <w:tcW w:w="1486" w:type="dxa"/>
          </w:tcPr>
          <w:p w:rsidR="009A0E8E" w:rsidRPr="00080D03" w:rsidRDefault="009A0E8E" w:rsidP="00080D03">
            <w:pPr>
              <w:tabs>
                <w:tab w:val="left" w:pos="7005"/>
              </w:tabs>
              <w:jc w:val="center"/>
              <w:rPr>
                <w:b/>
                <w:lang w:val="pt-BR"/>
              </w:rPr>
            </w:pPr>
            <w:r w:rsidRPr="00080D03">
              <w:rPr>
                <w:b/>
                <w:lang w:val="pt-BR"/>
              </w:rPr>
              <w:t>Năm học</w:t>
            </w:r>
          </w:p>
          <w:p w:rsidR="009A0E8E" w:rsidRPr="00080D03" w:rsidRDefault="009A0E8E" w:rsidP="00080D03">
            <w:pPr>
              <w:tabs>
                <w:tab w:val="left" w:pos="7005"/>
              </w:tabs>
              <w:jc w:val="center"/>
              <w:rPr>
                <w:b/>
                <w:lang w:val="pt-BR"/>
              </w:rPr>
            </w:pPr>
            <w:r w:rsidRPr="00080D03">
              <w:rPr>
                <w:b/>
                <w:lang w:val="pt-BR"/>
              </w:rPr>
              <w:t>2015 - 2016</w:t>
            </w:r>
          </w:p>
        </w:tc>
        <w:tc>
          <w:tcPr>
            <w:tcW w:w="1418" w:type="dxa"/>
          </w:tcPr>
          <w:p w:rsidR="009A0E8E" w:rsidRPr="00080D03" w:rsidRDefault="009A0E8E" w:rsidP="00080D03">
            <w:pPr>
              <w:tabs>
                <w:tab w:val="left" w:pos="7005"/>
              </w:tabs>
              <w:jc w:val="center"/>
              <w:rPr>
                <w:b/>
                <w:lang w:val="pt-BR"/>
              </w:rPr>
            </w:pPr>
            <w:r w:rsidRPr="00080D03">
              <w:rPr>
                <w:b/>
                <w:lang w:val="pt-BR"/>
              </w:rPr>
              <w:t>Năm học</w:t>
            </w:r>
          </w:p>
          <w:p w:rsidR="009A0E8E" w:rsidRPr="00080D03" w:rsidRDefault="009A0E8E" w:rsidP="00080D03">
            <w:pPr>
              <w:tabs>
                <w:tab w:val="left" w:pos="7005"/>
              </w:tabs>
              <w:jc w:val="center"/>
              <w:rPr>
                <w:b/>
                <w:lang w:val="pt-BR"/>
              </w:rPr>
            </w:pPr>
            <w:r w:rsidRPr="00080D03">
              <w:rPr>
                <w:b/>
                <w:lang w:val="pt-BR"/>
              </w:rPr>
              <w:t>2016 - 2017</w:t>
            </w:r>
          </w:p>
        </w:tc>
        <w:tc>
          <w:tcPr>
            <w:tcW w:w="1417" w:type="dxa"/>
          </w:tcPr>
          <w:p w:rsidR="009A0E8E" w:rsidRPr="00080D03" w:rsidRDefault="009A0E8E" w:rsidP="00080D03">
            <w:pPr>
              <w:tabs>
                <w:tab w:val="left" w:pos="7005"/>
              </w:tabs>
              <w:jc w:val="center"/>
              <w:rPr>
                <w:b/>
                <w:lang w:val="pt-BR"/>
              </w:rPr>
            </w:pPr>
            <w:r w:rsidRPr="00080D03">
              <w:rPr>
                <w:b/>
                <w:lang w:val="pt-BR"/>
              </w:rPr>
              <w:t>Năm học</w:t>
            </w:r>
          </w:p>
          <w:p w:rsidR="009A0E8E" w:rsidRPr="00080D03" w:rsidRDefault="009A0E8E" w:rsidP="00080D03">
            <w:pPr>
              <w:tabs>
                <w:tab w:val="left" w:pos="7005"/>
              </w:tabs>
              <w:jc w:val="center"/>
              <w:rPr>
                <w:b/>
                <w:lang w:val="pt-BR"/>
              </w:rPr>
            </w:pPr>
            <w:r w:rsidRPr="00080D03">
              <w:rPr>
                <w:b/>
                <w:lang w:val="pt-BR"/>
              </w:rPr>
              <w:t>2017-2018</w:t>
            </w:r>
          </w:p>
        </w:tc>
        <w:tc>
          <w:tcPr>
            <w:tcW w:w="1418" w:type="dxa"/>
          </w:tcPr>
          <w:p w:rsidR="009A0E8E" w:rsidRPr="00080D03" w:rsidRDefault="009A0E8E" w:rsidP="00080D03">
            <w:pPr>
              <w:tabs>
                <w:tab w:val="left" w:pos="7005"/>
              </w:tabs>
              <w:jc w:val="center"/>
              <w:rPr>
                <w:b/>
                <w:lang w:val="pt-BR"/>
              </w:rPr>
            </w:pPr>
            <w:r w:rsidRPr="00080D03">
              <w:rPr>
                <w:b/>
                <w:lang w:val="pt-BR"/>
              </w:rPr>
              <w:t>Năm học</w:t>
            </w:r>
          </w:p>
          <w:p w:rsidR="009A0E8E" w:rsidRPr="00080D03" w:rsidRDefault="009A0E8E" w:rsidP="00080D03">
            <w:pPr>
              <w:tabs>
                <w:tab w:val="left" w:pos="7005"/>
              </w:tabs>
              <w:jc w:val="center"/>
              <w:rPr>
                <w:b/>
                <w:lang w:val="pt-BR"/>
              </w:rPr>
            </w:pPr>
            <w:r w:rsidRPr="00080D03">
              <w:rPr>
                <w:b/>
                <w:lang w:val="pt-BR"/>
              </w:rPr>
              <w:t>2018-2019</w:t>
            </w:r>
          </w:p>
        </w:tc>
        <w:tc>
          <w:tcPr>
            <w:tcW w:w="1417" w:type="dxa"/>
          </w:tcPr>
          <w:p w:rsidR="009A0E8E" w:rsidRPr="00080D03" w:rsidRDefault="009A0E8E" w:rsidP="00080D03">
            <w:pPr>
              <w:tabs>
                <w:tab w:val="left" w:pos="7005"/>
              </w:tabs>
              <w:jc w:val="center"/>
              <w:rPr>
                <w:b/>
                <w:lang w:val="pt-BR"/>
              </w:rPr>
            </w:pPr>
            <w:r w:rsidRPr="00080D03">
              <w:rPr>
                <w:b/>
                <w:lang w:val="pt-BR"/>
              </w:rPr>
              <w:t>Năm học</w:t>
            </w:r>
          </w:p>
          <w:p w:rsidR="009A0E8E" w:rsidRPr="00080D03" w:rsidRDefault="009A0E8E" w:rsidP="00080D03">
            <w:pPr>
              <w:tabs>
                <w:tab w:val="left" w:pos="7005"/>
              </w:tabs>
              <w:jc w:val="center"/>
              <w:rPr>
                <w:b/>
                <w:lang w:val="pt-BR"/>
              </w:rPr>
            </w:pPr>
            <w:r w:rsidRPr="00080D03">
              <w:rPr>
                <w:b/>
                <w:lang w:val="pt-BR"/>
              </w:rPr>
              <w:t>2019-2020</w:t>
            </w: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Số giáo viên</w:t>
            </w:r>
          </w:p>
        </w:tc>
        <w:tc>
          <w:tcPr>
            <w:tcW w:w="1486" w:type="dxa"/>
          </w:tcPr>
          <w:p w:rsidR="009A0E8E" w:rsidRPr="00080D03" w:rsidRDefault="009A0E8E" w:rsidP="00080D03">
            <w:pPr>
              <w:tabs>
                <w:tab w:val="left" w:pos="7005"/>
              </w:tabs>
              <w:jc w:val="center"/>
              <w:rPr>
                <w:lang w:val="pt-BR"/>
              </w:rPr>
            </w:pPr>
            <w:r w:rsidRPr="00080D03">
              <w:rPr>
                <w:lang w:val="pt-BR"/>
              </w:rPr>
              <w:t>9</w:t>
            </w:r>
          </w:p>
        </w:tc>
        <w:tc>
          <w:tcPr>
            <w:tcW w:w="1418" w:type="dxa"/>
          </w:tcPr>
          <w:p w:rsidR="009A0E8E" w:rsidRPr="00080D03" w:rsidRDefault="009A0E8E" w:rsidP="00080D03">
            <w:pPr>
              <w:tabs>
                <w:tab w:val="left" w:pos="7005"/>
              </w:tabs>
              <w:jc w:val="center"/>
              <w:rPr>
                <w:lang w:val="pt-BR"/>
              </w:rPr>
            </w:pPr>
            <w:r w:rsidRPr="00080D03">
              <w:rPr>
                <w:lang w:val="pt-BR"/>
              </w:rPr>
              <w:t>7</w:t>
            </w:r>
          </w:p>
        </w:tc>
        <w:tc>
          <w:tcPr>
            <w:tcW w:w="1417" w:type="dxa"/>
          </w:tcPr>
          <w:p w:rsidR="009A0E8E" w:rsidRPr="00080D03" w:rsidRDefault="009A0E8E" w:rsidP="00080D03">
            <w:pPr>
              <w:tabs>
                <w:tab w:val="left" w:pos="7005"/>
              </w:tabs>
              <w:jc w:val="center"/>
              <w:rPr>
                <w:lang w:val="pt-BR"/>
              </w:rPr>
            </w:pPr>
            <w:r w:rsidRPr="00080D03">
              <w:rPr>
                <w:lang w:val="pt-BR"/>
              </w:rPr>
              <w:t>11</w:t>
            </w:r>
          </w:p>
        </w:tc>
        <w:tc>
          <w:tcPr>
            <w:tcW w:w="1418" w:type="dxa"/>
          </w:tcPr>
          <w:p w:rsidR="009A0E8E" w:rsidRPr="00080D03" w:rsidRDefault="009A0E8E" w:rsidP="00080D03">
            <w:pPr>
              <w:tabs>
                <w:tab w:val="left" w:pos="7005"/>
              </w:tabs>
              <w:jc w:val="center"/>
              <w:rPr>
                <w:lang w:val="pt-BR"/>
              </w:rPr>
            </w:pPr>
            <w:r w:rsidRPr="00080D03">
              <w:rPr>
                <w:lang w:val="pt-BR"/>
              </w:rPr>
              <w:t>11</w:t>
            </w:r>
          </w:p>
        </w:tc>
        <w:tc>
          <w:tcPr>
            <w:tcW w:w="1417" w:type="dxa"/>
          </w:tcPr>
          <w:p w:rsidR="009A0E8E" w:rsidRPr="00080D03" w:rsidRDefault="009A0E8E" w:rsidP="00080D03">
            <w:pPr>
              <w:tabs>
                <w:tab w:val="left" w:pos="7005"/>
              </w:tabs>
              <w:jc w:val="center"/>
              <w:rPr>
                <w:lang w:val="pt-BR"/>
              </w:rPr>
            </w:pPr>
            <w:r w:rsidRPr="00080D03">
              <w:rPr>
                <w:lang w:val="pt-BR"/>
              </w:rPr>
              <w:t>11</w:t>
            </w: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GV giỏi cấp trường</w:t>
            </w:r>
          </w:p>
        </w:tc>
        <w:tc>
          <w:tcPr>
            <w:tcW w:w="1486" w:type="dxa"/>
          </w:tcPr>
          <w:p w:rsidR="009A0E8E" w:rsidRPr="00080D03" w:rsidRDefault="009A0E8E" w:rsidP="00080D03">
            <w:pPr>
              <w:tabs>
                <w:tab w:val="left" w:pos="7005"/>
              </w:tabs>
              <w:jc w:val="center"/>
              <w:rPr>
                <w:lang w:val="pt-BR"/>
              </w:rPr>
            </w:pPr>
            <w:r w:rsidRPr="00080D03">
              <w:rPr>
                <w:lang w:val="pt-BR"/>
              </w:rPr>
              <w:t>8</w:t>
            </w:r>
          </w:p>
          <w:p w:rsidR="009A0E8E" w:rsidRPr="00080D03" w:rsidRDefault="009A0E8E" w:rsidP="00080D03">
            <w:pPr>
              <w:jc w:val="center"/>
              <w:rPr>
                <w:lang w:val="pt-BR"/>
              </w:rPr>
            </w:pPr>
            <w:r w:rsidRPr="00080D03">
              <w:rPr>
                <w:lang w:val="pt-BR"/>
              </w:rPr>
              <w:t>( 1GV tập sự)</w:t>
            </w:r>
          </w:p>
        </w:tc>
        <w:tc>
          <w:tcPr>
            <w:tcW w:w="1418" w:type="dxa"/>
          </w:tcPr>
          <w:p w:rsidR="009A0E8E" w:rsidRPr="00080D03" w:rsidRDefault="009A0E8E" w:rsidP="00080D03">
            <w:pPr>
              <w:tabs>
                <w:tab w:val="left" w:pos="7005"/>
              </w:tabs>
              <w:jc w:val="center"/>
              <w:rPr>
                <w:lang w:val="pt-BR"/>
              </w:rPr>
            </w:pPr>
            <w:r w:rsidRPr="00080D03">
              <w:rPr>
                <w:lang w:val="pt-BR"/>
              </w:rPr>
              <w:t>6</w:t>
            </w:r>
          </w:p>
          <w:p w:rsidR="009A0E8E" w:rsidRPr="00080D03" w:rsidRDefault="009A0E8E" w:rsidP="00080D03">
            <w:pPr>
              <w:tabs>
                <w:tab w:val="left" w:pos="7005"/>
              </w:tabs>
              <w:jc w:val="center"/>
              <w:rPr>
                <w:lang w:val="pt-BR"/>
              </w:rPr>
            </w:pPr>
            <w:r w:rsidRPr="00080D03">
              <w:rPr>
                <w:lang w:val="pt-BR"/>
              </w:rPr>
              <w:t>( 1 GV tập sự)</w:t>
            </w:r>
          </w:p>
        </w:tc>
        <w:tc>
          <w:tcPr>
            <w:tcW w:w="1417" w:type="dxa"/>
            <w:vAlign w:val="center"/>
          </w:tcPr>
          <w:p w:rsidR="009A0E8E" w:rsidRPr="00080D03" w:rsidRDefault="009A0E8E" w:rsidP="00080D03">
            <w:pPr>
              <w:tabs>
                <w:tab w:val="left" w:pos="7005"/>
              </w:tabs>
              <w:jc w:val="center"/>
              <w:rPr>
                <w:lang w:val="pt-BR"/>
              </w:rPr>
            </w:pPr>
            <w:r w:rsidRPr="00080D03">
              <w:rPr>
                <w:lang w:val="pt-BR"/>
              </w:rPr>
              <w:t>11</w:t>
            </w:r>
          </w:p>
        </w:tc>
        <w:tc>
          <w:tcPr>
            <w:tcW w:w="1418" w:type="dxa"/>
            <w:vAlign w:val="center"/>
          </w:tcPr>
          <w:p w:rsidR="009A0E8E" w:rsidRPr="00080D03" w:rsidRDefault="009A0E8E" w:rsidP="00080D03">
            <w:pPr>
              <w:tabs>
                <w:tab w:val="left" w:pos="7005"/>
              </w:tabs>
              <w:jc w:val="center"/>
              <w:rPr>
                <w:lang w:val="pt-BR"/>
              </w:rPr>
            </w:pPr>
            <w:r w:rsidRPr="00080D03">
              <w:rPr>
                <w:lang w:val="pt-BR"/>
              </w:rPr>
              <w:t>11</w:t>
            </w:r>
          </w:p>
        </w:tc>
        <w:tc>
          <w:tcPr>
            <w:tcW w:w="1417" w:type="dxa"/>
            <w:vAlign w:val="center"/>
          </w:tcPr>
          <w:p w:rsidR="009A0E8E" w:rsidRPr="00080D03" w:rsidRDefault="009A0E8E" w:rsidP="00080D03">
            <w:pPr>
              <w:tabs>
                <w:tab w:val="left" w:pos="7005"/>
              </w:tabs>
              <w:jc w:val="center"/>
              <w:rPr>
                <w:lang w:val="pt-BR"/>
              </w:rPr>
            </w:pPr>
            <w:r w:rsidRPr="00080D03">
              <w:rPr>
                <w:lang w:val="pt-BR"/>
              </w:rPr>
              <w:t>11</w:t>
            </w: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Tỷ lệ</w:t>
            </w:r>
          </w:p>
        </w:tc>
        <w:tc>
          <w:tcPr>
            <w:tcW w:w="1486" w:type="dxa"/>
          </w:tcPr>
          <w:p w:rsidR="009A0E8E" w:rsidRPr="00080D03" w:rsidRDefault="009A0E8E" w:rsidP="00080D03">
            <w:pPr>
              <w:tabs>
                <w:tab w:val="left" w:pos="7005"/>
              </w:tabs>
              <w:jc w:val="center"/>
              <w:rPr>
                <w:lang w:val="pt-BR"/>
              </w:rPr>
            </w:pPr>
            <w:r w:rsidRPr="00080D03">
              <w:rPr>
                <w:lang w:val="pt-BR"/>
              </w:rPr>
              <w:t>100%</w:t>
            </w:r>
          </w:p>
        </w:tc>
        <w:tc>
          <w:tcPr>
            <w:tcW w:w="1418" w:type="dxa"/>
          </w:tcPr>
          <w:p w:rsidR="009A0E8E" w:rsidRPr="00080D03" w:rsidRDefault="009A0E8E" w:rsidP="00080D03">
            <w:pPr>
              <w:tabs>
                <w:tab w:val="left" w:pos="7005"/>
              </w:tabs>
              <w:jc w:val="center"/>
              <w:rPr>
                <w:lang w:val="pt-BR"/>
              </w:rPr>
            </w:pPr>
            <w:r w:rsidRPr="00080D03">
              <w:rPr>
                <w:lang w:val="pt-BR"/>
              </w:rPr>
              <w:t>100%</w:t>
            </w:r>
          </w:p>
        </w:tc>
        <w:tc>
          <w:tcPr>
            <w:tcW w:w="1417" w:type="dxa"/>
          </w:tcPr>
          <w:p w:rsidR="009A0E8E" w:rsidRPr="00080D03" w:rsidRDefault="009A0E8E" w:rsidP="00080D03">
            <w:pPr>
              <w:tabs>
                <w:tab w:val="left" w:pos="7005"/>
              </w:tabs>
              <w:jc w:val="center"/>
              <w:rPr>
                <w:lang w:val="pt-BR"/>
              </w:rPr>
            </w:pPr>
            <w:r w:rsidRPr="00080D03">
              <w:rPr>
                <w:lang w:val="pt-BR"/>
              </w:rPr>
              <w:t>100%</w:t>
            </w:r>
          </w:p>
        </w:tc>
        <w:tc>
          <w:tcPr>
            <w:tcW w:w="1418" w:type="dxa"/>
          </w:tcPr>
          <w:p w:rsidR="009A0E8E" w:rsidRPr="00080D03" w:rsidRDefault="009A0E8E" w:rsidP="00080D03">
            <w:pPr>
              <w:tabs>
                <w:tab w:val="left" w:pos="7005"/>
              </w:tabs>
              <w:jc w:val="center"/>
              <w:rPr>
                <w:lang w:val="pt-BR"/>
              </w:rPr>
            </w:pPr>
            <w:r w:rsidRPr="00080D03">
              <w:rPr>
                <w:lang w:val="pt-BR"/>
              </w:rPr>
              <w:t>100%</w:t>
            </w:r>
          </w:p>
        </w:tc>
        <w:tc>
          <w:tcPr>
            <w:tcW w:w="1417" w:type="dxa"/>
          </w:tcPr>
          <w:p w:rsidR="009A0E8E" w:rsidRPr="00080D03" w:rsidRDefault="009A0E8E" w:rsidP="00080D03">
            <w:pPr>
              <w:tabs>
                <w:tab w:val="left" w:pos="7005"/>
              </w:tabs>
              <w:jc w:val="center"/>
              <w:rPr>
                <w:lang w:val="pt-BR"/>
              </w:rPr>
            </w:pPr>
            <w:r w:rsidRPr="00080D03">
              <w:rPr>
                <w:lang w:val="pt-BR"/>
              </w:rPr>
              <w:t>100%</w:t>
            </w: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GV giỏi cấp TP</w:t>
            </w:r>
          </w:p>
        </w:tc>
        <w:tc>
          <w:tcPr>
            <w:tcW w:w="1486" w:type="dxa"/>
          </w:tcPr>
          <w:p w:rsidR="009A0E8E" w:rsidRPr="00080D03" w:rsidRDefault="009A0E8E" w:rsidP="00080D03">
            <w:pPr>
              <w:tabs>
                <w:tab w:val="left" w:pos="7005"/>
              </w:tabs>
              <w:jc w:val="center"/>
              <w:rPr>
                <w:b/>
                <w:lang w:val="pt-BR"/>
              </w:rPr>
            </w:pPr>
          </w:p>
        </w:tc>
        <w:tc>
          <w:tcPr>
            <w:tcW w:w="1418" w:type="dxa"/>
          </w:tcPr>
          <w:p w:rsidR="009A0E8E" w:rsidRPr="00080D03" w:rsidRDefault="009A0E8E" w:rsidP="00080D03">
            <w:pPr>
              <w:tabs>
                <w:tab w:val="left" w:pos="7005"/>
              </w:tabs>
              <w:jc w:val="center"/>
              <w:rPr>
                <w:lang w:val="pt-BR"/>
              </w:rPr>
            </w:pPr>
            <w:r w:rsidRPr="00080D03">
              <w:rPr>
                <w:lang w:val="pt-BR"/>
              </w:rPr>
              <w:t>4</w:t>
            </w:r>
          </w:p>
        </w:tc>
        <w:tc>
          <w:tcPr>
            <w:tcW w:w="1417" w:type="dxa"/>
          </w:tcPr>
          <w:p w:rsidR="009A0E8E" w:rsidRPr="00080D03" w:rsidRDefault="009A0E8E" w:rsidP="00080D03">
            <w:pPr>
              <w:tabs>
                <w:tab w:val="left" w:pos="7005"/>
              </w:tabs>
              <w:jc w:val="center"/>
              <w:rPr>
                <w:lang w:val="pt-BR"/>
              </w:rPr>
            </w:pPr>
          </w:p>
        </w:tc>
        <w:tc>
          <w:tcPr>
            <w:tcW w:w="1418" w:type="dxa"/>
          </w:tcPr>
          <w:p w:rsidR="009A0E8E" w:rsidRPr="00080D03" w:rsidRDefault="009A0E8E" w:rsidP="00080D03">
            <w:pPr>
              <w:tabs>
                <w:tab w:val="left" w:pos="7005"/>
              </w:tabs>
              <w:jc w:val="center"/>
              <w:rPr>
                <w:lang w:val="pt-BR"/>
              </w:rPr>
            </w:pPr>
            <w:r w:rsidRPr="00080D03">
              <w:rPr>
                <w:lang w:val="pt-BR"/>
              </w:rPr>
              <w:t>4</w:t>
            </w:r>
          </w:p>
        </w:tc>
        <w:tc>
          <w:tcPr>
            <w:tcW w:w="1417" w:type="dxa"/>
          </w:tcPr>
          <w:p w:rsidR="009A0E8E" w:rsidRPr="00080D03" w:rsidRDefault="009A0E8E" w:rsidP="00080D03">
            <w:pPr>
              <w:tabs>
                <w:tab w:val="left" w:pos="7005"/>
              </w:tabs>
              <w:jc w:val="center"/>
              <w:rPr>
                <w:lang w:val="pt-BR"/>
              </w:rPr>
            </w:pP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Tỷ lệ</w:t>
            </w:r>
          </w:p>
        </w:tc>
        <w:tc>
          <w:tcPr>
            <w:tcW w:w="1486" w:type="dxa"/>
          </w:tcPr>
          <w:p w:rsidR="009A0E8E" w:rsidRPr="00080D03" w:rsidRDefault="009A0E8E" w:rsidP="00080D03">
            <w:pPr>
              <w:tabs>
                <w:tab w:val="left" w:pos="7005"/>
              </w:tabs>
              <w:jc w:val="center"/>
              <w:rPr>
                <w:b/>
                <w:lang w:val="pt-BR"/>
              </w:rPr>
            </w:pPr>
          </w:p>
        </w:tc>
        <w:tc>
          <w:tcPr>
            <w:tcW w:w="1418" w:type="dxa"/>
          </w:tcPr>
          <w:p w:rsidR="009A0E8E" w:rsidRPr="00080D03" w:rsidRDefault="009A0E8E" w:rsidP="00080D03">
            <w:pPr>
              <w:tabs>
                <w:tab w:val="left" w:pos="7005"/>
              </w:tabs>
              <w:jc w:val="center"/>
              <w:rPr>
                <w:lang w:val="pt-BR"/>
              </w:rPr>
            </w:pPr>
            <w:r w:rsidRPr="00080D03">
              <w:rPr>
                <w:lang w:val="pt-BR"/>
              </w:rPr>
              <w:t>66,66%</w:t>
            </w:r>
          </w:p>
        </w:tc>
        <w:tc>
          <w:tcPr>
            <w:tcW w:w="1417" w:type="dxa"/>
          </w:tcPr>
          <w:p w:rsidR="009A0E8E" w:rsidRPr="00080D03" w:rsidRDefault="009A0E8E" w:rsidP="00080D03">
            <w:pPr>
              <w:tabs>
                <w:tab w:val="left" w:pos="7005"/>
              </w:tabs>
              <w:jc w:val="center"/>
              <w:rPr>
                <w:lang w:val="pt-BR"/>
              </w:rPr>
            </w:pPr>
          </w:p>
        </w:tc>
        <w:tc>
          <w:tcPr>
            <w:tcW w:w="1418" w:type="dxa"/>
          </w:tcPr>
          <w:p w:rsidR="009A0E8E" w:rsidRPr="00080D03" w:rsidRDefault="009A0E8E" w:rsidP="00080D03">
            <w:pPr>
              <w:tabs>
                <w:tab w:val="left" w:pos="7005"/>
              </w:tabs>
              <w:jc w:val="center"/>
              <w:rPr>
                <w:lang w:val="pt-BR"/>
              </w:rPr>
            </w:pPr>
            <w:r w:rsidRPr="00080D03">
              <w:rPr>
                <w:lang w:val="pt-BR"/>
              </w:rPr>
              <w:t>44,44%</w:t>
            </w:r>
          </w:p>
        </w:tc>
        <w:tc>
          <w:tcPr>
            <w:tcW w:w="1417" w:type="dxa"/>
          </w:tcPr>
          <w:p w:rsidR="009A0E8E" w:rsidRPr="00080D03" w:rsidRDefault="009A0E8E" w:rsidP="00080D03">
            <w:pPr>
              <w:tabs>
                <w:tab w:val="left" w:pos="7005"/>
              </w:tabs>
              <w:jc w:val="center"/>
              <w:rPr>
                <w:lang w:val="pt-BR"/>
              </w:rPr>
            </w:pP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GV,NV</w:t>
            </w:r>
          </w:p>
        </w:tc>
        <w:tc>
          <w:tcPr>
            <w:tcW w:w="1486" w:type="dxa"/>
          </w:tcPr>
          <w:p w:rsidR="009A0E8E" w:rsidRPr="00080D03" w:rsidRDefault="009A0E8E" w:rsidP="00080D03">
            <w:pPr>
              <w:tabs>
                <w:tab w:val="left" w:pos="7005"/>
              </w:tabs>
              <w:jc w:val="center"/>
              <w:rPr>
                <w:lang w:val="pt-BR"/>
              </w:rPr>
            </w:pPr>
            <w:r w:rsidRPr="00080D03">
              <w:rPr>
                <w:lang w:val="pt-BR"/>
              </w:rPr>
              <w:t>14</w:t>
            </w:r>
          </w:p>
        </w:tc>
        <w:tc>
          <w:tcPr>
            <w:tcW w:w="1418" w:type="dxa"/>
          </w:tcPr>
          <w:p w:rsidR="009A0E8E" w:rsidRPr="00080D03" w:rsidRDefault="009A0E8E" w:rsidP="00080D03">
            <w:pPr>
              <w:tabs>
                <w:tab w:val="left" w:pos="7005"/>
              </w:tabs>
              <w:jc w:val="center"/>
              <w:rPr>
                <w:lang w:val="pt-BR"/>
              </w:rPr>
            </w:pPr>
            <w:r w:rsidRPr="00080D03">
              <w:rPr>
                <w:lang w:val="pt-BR"/>
              </w:rPr>
              <w:t>11</w:t>
            </w:r>
          </w:p>
        </w:tc>
        <w:tc>
          <w:tcPr>
            <w:tcW w:w="1417" w:type="dxa"/>
          </w:tcPr>
          <w:p w:rsidR="009A0E8E" w:rsidRPr="00080D03" w:rsidRDefault="009A0E8E" w:rsidP="00080D03">
            <w:pPr>
              <w:tabs>
                <w:tab w:val="left" w:pos="7005"/>
              </w:tabs>
              <w:jc w:val="center"/>
              <w:rPr>
                <w:lang w:val="pt-BR"/>
              </w:rPr>
            </w:pPr>
            <w:r w:rsidRPr="00080D03">
              <w:rPr>
                <w:lang w:val="pt-BR"/>
              </w:rPr>
              <w:t>17</w:t>
            </w:r>
          </w:p>
        </w:tc>
        <w:tc>
          <w:tcPr>
            <w:tcW w:w="1418" w:type="dxa"/>
          </w:tcPr>
          <w:p w:rsidR="009A0E8E" w:rsidRPr="00080D03" w:rsidRDefault="009A0E8E" w:rsidP="00080D03">
            <w:pPr>
              <w:tabs>
                <w:tab w:val="left" w:pos="7005"/>
              </w:tabs>
              <w:jc w:val="center"/>
              <w:rPr>
                <w:lang w:val="pt-BR"/>
              </w:rPr>
            </w:pPr>
            <w:r w:rsidRPr="00080D03">
              <w:rPr>
                <w:lang w:val="pt-BR"/>
              </w:rPr>
              <w:t>18</w:t>
            </w:r>
          </w:p>
        </w:tc>
        <w:tc>
          <w:tcPr>
            <w:tcW w:w="1417" w:type="dxa"/>
          </w:tcPr>
          <w:p w:rsidR="009A0E8E" w:rsidRPr="00080D03" w:rsidRDefault="009A0E8E" w:rsidP="00080D03">
            <w:pPr>
              <w:tabs>
                <w:tab w:val="left" w:pos="7005"/>
              </w:tabs>
              <w:jc w:val="center"/>
              <w:rPr>
                <w:lang w:val="pt-BR"/>
              </w:rPr>
            </w:pPr>
            <w:r w:rsidRPr="00080D03">
              <w:rPr>
                <w:lang w:val="pt-BR"/>
              </w:rPr>
              <w:t>18</w:t>
            </w: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Chiến sĩ thi đua CS</w:t>
            </w:r>
          </w:p>
        </w:tc>
        <w:tc>
          <w:tcPr>
            <w:tcW w:w="1486" w:type="dxa"/>
            <w:vAlign w:val="center"/>
          </w:tcPr>
          <w:p w:rsidR="009A0E8E" w:rsidRPr="00080D03" w:rsidRDefault="009A0E8E" w:rsidP="00080D03">
            <w:pPr>
              <w:tabs>
                <w:tab w:val="left" w:pos="7005"/>
              </w:tabs>
              <w:jc w:val="center"/>
              <w:rPr>
                <w:lang w:val="pt-BR"/>
              </w:rPr>
            </w:pPr>
            <w:r w:rsidRPr="00080D03">
              <w:rPr>
                <w:lang w:val="pt-BR"/>
              </w:rPr>
              <w:t>15%</w:t>
            </w:r>
          </w:p>
        </w:tc>
        <w:tc>
          <w:tcPr>
            <w:tcW w:w="1418" w:type="dxa"/>
            <w:vAlign w:val="center"/>
          </w:tcPr>
          <w:p w:rsidR="009A0E8E" w:rsidRPr="00080D03" w:rsidRDefault="009A0E8E" w:rsidP="00080D03">
            <w:pPr>
              <w:tabs>
                <w:tab w:val="left" w:pos="7005"/>
              </w:tabs>
              <w:jc w:val="center"/>
              <w:rPr>
                <w:lang w:val="pt-BR"/>
              </w:rPr>
            </w:pPr>
            <w:r w:rsidRPr="00080D03">
              <w:rPr>
                <w:lang w:val="pt-BR"/>
              </w:rPr>
              <w:t>15%</w:t>
            </w:r>
          </w:p>
        </w:tc>
        <w:tc>
          <w:tcPr>
            <w:tcW w:w="1417" w:type="dxa"/>
            <w:vAlign w:val="center"/>
          </w:tcPr>
          <w:p w:rsidR="009A0E8E" w:rsidRPr="00080D03" w:rsidRDefault="009A0E8E" w:rsidP="00080D03">
            <w:pPr>
              <w:tabs>
                <w:tab w:val="left" w:pos="7005"/>
              </w:tabs>
              <w:jc w:val="center"/>
              <w:rPr>
                <w:lang w:val="pt-BR"/>
              </w:rPr>
            </w:pPr>
            <w:r w:rsidRPr="00080D03">
              <w:rPr>
                <w:lang w:val="pt-BR"/>
              </w:rPr>
              <w:t>15%</w:t>
            </w:r>
          </w:p>
        </w:tc>
        <w:tc>
          <w:tcPr>
            <w:tcW w:w="1418" w:type="dxa"/>
            <w:vAlign w:val="center"/>
          </w:tcPr>
          <w:p w:rsidR="009A0E8E" w:rsidRPr="00080D03" w:rsidRDefault="009A0E8E" w:rsidP="00080D03">
            <w:pPr>
              <w:tabs>
                <w:tab w:val="left" w:pos="7005"/>
              </w:tabs>
              <w:jc w:val="center"/>
              <w:rPr>
                <w:lang w:val="pt-BR"/>
              </w:rPr>
            </w:pPr>
            <w:r w:rsidRPr="00080D03">
              <w:rPr>
                <w:lang w:val="pt-BR"/>
              </w:rPr>
              <w:t>15%</w:t>
            </w:r>
          </w:p>
        </w:tc>
        <w:tc>
          <w:tcPr>
            <w:tcW w:w="1417" w:type="dxa"/>
          </w:tcPr>
          <w:p w:rsidR="009A0E8E" w:rsidRPr="00080D03" w:rsidRDefault="009A0E8E" w:rsidP="00080D03">
            <w:pPr>
              <w:tabs>
                <w:tab w:val="left" w:pos="7005"/>
              </w:tabs>
              <w:jc w:val="center"/>
              <w:rPr>
                <w:lang w:val="pt-BR"/>
              </w:rPr>
            </w:pP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Lao động tiên tiến</w:t>
            </w:r>
          </w:p>
        </w:tc>
        <w:tc>
          <w:tcPr>
            <w:tcW w:w="1486" w:type="dxa"/>
          </w:tcPr>
          <w:p w:rsidR="009A0E8E" w:rsidRPr="00080D03" w:rsidRDefault="009A0E8E" w:rsidP="00080D03">
            <w:pPr>
              <w:tabs>
                <w:tab w:val="left" w:pos="7005"/>
              </w:tabs>
              <w:jc w:val="center"/>
              <w:rPr>
                <w:lang w:val="pt-BR"/>
              </w:rPr>
            </w:pPr>
            <w:r w:rsidRPr="00080D03">
              <w:rPr>
                <w:lang w:val="pt-BR"/>
              </w:rPr>
              <w:t>70%</w:t>
            </w:r>
          </w:p>
        </w:tc>
        <w:tc>
          <w:tcPr>
            <w:tcW w:w="1418" w:type="dxa"/>
          </w:tcPr>
          <w:p w:rsidR="009A0E8E" w:rsidRPr="00080D03" w:rsidRDefault="009A0E8E" w:rsidP="00080D03">
            <w:pPr>
              <w:tabs>
                <w:tab w:val="left" w:pos="7005"/>
              </w:tabs>
              <w:jc w:val="center"/>
              <w:rPr>
                <w:lang w:val="pt-BR"/>
              </w:rPr>
            </w:pPr>
            <w:r w:rsidRPr="00080D03">
              <w:rPr>
                <w:lang w:val="pt-BR"/>
              </w:rPr>
              <w:t>70%</w:t>
            </w:r>
          </w:p>
        </w:tc>
        <w:tc>
          <w:tcPr>
            <w:tcW w:w="1417" w:type="dxa"/>
          </w:tcPr>
          <w:p w:rsidR="009A0E8E" w:rsidRPr="00080D03" w:rsidRDefault="009A0E8E" w:rsidP="00080D03">
            <w:pPr>
              <w:tabs>
                <w:tab w:val="left" w:pos="7005"/>
              </w:tabs>
              <w:jc w:val="center"/>
              <w:rPr>
                <w:lang w:val="pt-BR"/>
              </w:rPr>
            </w:pPr>
            <w:r w:rsidRPr="00080D03">
              <w:rPr>
                <w:lang w:val="pt-BR"/>
              </w:rPr>
              <w:t>70%</w:t>
            </w:r>
          </w:p>
        </w:tc>
        <w:tc>
          <w:tcPr>
            <w:tcW w:w="1418" w:type="dxa"/>
          </w:tcPr>
          <w:p w:rsidR="009A0E8E" w:rsidRPr="00080D03" w:rsidRDefault="009A0E8E" w:rsidP="00080D03">
            <w:pPr>
              <w:tabs>
                <w:tab w:val="left" w:pos="7005"/>
              </w:tabs>
              <w:jc w:val="center"/>
              <w:rPr>
                <w:lang w:val="pt-BR"/>
              </w:rPr>
            </w:pPr>
            <w:r w:rsidRPr="00080D03">
              <w:rPr>
                <w:lang w:val="pt-BR"/>
              </w:rPr>
              <w:t>70%</w:t>
            </w:r>
          </w:p>
        </w:tc>
        <w:tc>
          <w:tcPr>
            <w:tcW w:w="1417" w:type="dxa"/>
          </w:tcPr>
          <w:p w:rsidR="009A0E8E" w:rsidRPr="00080D03" w:rsidRDefault="009A0E8E" w:rsidP="00080D03">
            <w:pPr>
              <w:tabs>
                <w:tab w:val="left" w:pos="7005"/>
              </w:tabs>
              <w:jc w:val="center"/>
              <w:rPr>
                <w:lang w:val="pt-BR"/>
              </w:rPr>
            </w:pP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Chuẩn nghề nghiệp GV</w:t>
            </w:r>
          </w:p>
        </w:tc>
        <w:tc>
          <w:tcPr>
            <w:tcW w:w="1486" w:type="dxa"/>
            <w:vAlign w:val="center"/>
          </w:tcPr>
          <w:p w:rsidR="009A0E8E" w:rsidRPr="00080D03" w:rsidRDefault="009A0E8E" w:rsidP="00080D03">
            <w:pPr>
              <w:tabs>
                <w:tab w:val="left" w:pos="7005"/>
              </w:tabs>
              <w:jc w:val="center"/>
              <w:rPr>
                <w:lang w:val="pt-BR"/>
              </w:rPr>
            </w:pPr>
            <w:r w:rsidRPr="00080D03">
              <w:rPr>
                <w:lang w:val="pt-BR"/>
              </w:rPr>
              <w:t>9</w:t>
            </w:r>
          </w:p>
        </w:tc>
        <w:tc>
          <w:tcPr>
            <w:tcW w:w="1418" w:type="dxa"/>
            <w:vAlign w:val="center"/>
          </w:tcPr>
          <w:p w:rsidR="009A0E8E" w:rsidRPr="00080D03" w:rsidRDefault="009A0E8E" w:rsidP="00080D03">
            <w:pPr>
              <w:tabs>
                <w:tab w:val="left" w:pos="7005"/>
              </w:tabs>
              <w:jc w:val="center"/>
              <w:rPr>
                <w:lang w:val="pt-BR"/>
              </w:rPr>
            </w:pPr>
            <w:r w:rsidRPr="00080D03">
              <w:rPr>
                <w:lang w:val="pt-BR"/>
              </w:rPr>
              <w:t>7</w:t>
            </w:r>
          </w:p>
        </w:tc>
        <w:tc>
          <w:tcPr>
            <w:tcW w:w="1417" w:type="dxa"/>
            <w:vAlign w:val="center"/>
          </w:tcPr>
          <w:p w:rsidR="009A0E8E" w:rsidRPr="00080D03" w:rsidRDefault="009A0E8E" w:rsidP="00080D03">
            <w:pPr>
              <w:tabs>
                <w:tab w:val="left" w:pos="7005"/>
              </w:tabs>
              <w:jc w:val="center"/>
              <w:rPr>
                <w:lang w:val="pt-BR"/>
              </w:rPr>
            </w:pPr>
            <w:r w:rsidRPr="00080D03">
              <w:rPr>
                <w:lang w:val="pt-BR"/>
              </w:rPr>
              <w:t>11</w:t>
            </w:r>
          </w:p>
        </w:tc>
        <w:tc>
          <w:tcPr>
            <w:tcW w:w="1418" w:type="dxa"/>
            <w:vAlign w:val="center"/>
          </w:tcPr>
          <w:p w:rsidR="009A0E8E" w:rsidRPr="00080D03" w:rsidRDefault="009A0E8E" w:rsidP="00080D03">
            <w:pPr>
              <w:tabs>
                <w:tab w:val="left" w:pos="7005"/>
              </w:tabs>
              <w:jc w:val="center"/>
              <w:rPr>
                <w:lang w:val="pt-BR"/>
              </w:rPr>
            </w:pPr>
            <w:r w:rsidRPr="00080D03">
              <w:rPr>
                <w:lang w:val="pt-BR"/>
              </w:rPr>
              <w:t>11</w:t>
            </w:r>
          </w:p>
        </w:tc>
        <w:tc>
          <w:tcPr>
            <w:tcW w:w="1417" w:type="dxa"/>
            <w:vAlign w:val="center"/>
          </w:tcPr>
          <w:p w:rsidR="009A0E8E" w:rsidRPr="00080D03" w:rsidRDefault="009A0E8E" w:rsidP="00080D03">
            <w:pPr>
              <w:tabs>
                <w:tab w:val="left" w:pos="7005"/>
              </w:tabs>
              <w:jc w:val="center"/>
              <w:rPr>
                <w:lang w:val="pt-BR"/>
              </w:rPr>
            </w:pPr>
            <w:r w:rsidRPr="00080D03">
              <w:rPr>
                <w:lang w:val="pt-BR"/>
              </w:rPr>
              <w:t>11</w:t>
            </w: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Tỷ lệ GV đạt xuất sắc theo chuẩn NNGVMN</w:t>
            </w:r>
          </w:p>
        </w:tc>
        <w:tc>
          <w:tcPr>
            <w:tcW w:w="1486" w:type="dxa"/>
            <w:vAlign w:val="center"/>
          </w:tcPr>
          <w:p w:rsidR="009A0E8E" w:rsidRPr="00080D03" w:rsidRDefault="009A0E8E" w:rsidP="00080D03">
            <w:pPr>
              <w:tabs>
                <w:tab w:val="left" w:pos="7005"/>
              </w:tabs>
              <w:jc w:val="center"/>
              <w:rPr>
                <w:lang w:val="pt-BR"/>
              </w:rPr>
            </w:pPr>
            <w:r w:rsidRPr="00080D03">
              <w:rPr>
                <w:lang w:val="pt-BR"/>
              </w:rPr>
              <w:t>88,88%</w:t>
            </w:r>
          </w:p>
        </w:tc>
        <w:tc>
          <w:tcPr>
            <w:tcW w:w="1418" w:type="dxa"/>
            <w:vAlign w:val="center"/>
          </w:tcPr>
          <w:p w:rsidR="009A0E8E" w:rsidRPr="00080D03" w:rsidRDefault="009A0E8E" w:rsidP="00080D03">
            <w:pPr>
              <w:tabs>
                <w:tab w:val="left" w:pos="7005"/>
              </w:tabs>
              <w:jc w:val="center"/>
              <w:rPr>
                <w:lang w:val="pt-BR"/>
              </w:rPr>
            </w:pPr>
            <w:r w:rsidRPr="00080D03">
              <w:rPr>
                <w:lang w:val="pt-BR"/>
              </w:rPr>
              <w:t>85,71%</w:t>
            </w:r>
          </w:p>
        </w:tc>
        <w:tc>
          <w:tcPr>
            <w:tcW w:w="1417" w:type="dxa"/>
            <w:vAlign w:val="center"/>
          </w:tcPr>
          <w:p w:rsidR="009A0E8E" w:rsidRPr="00080D03" w:rsidRDefault="009A0E8E" w:rsidP="00080D03">
            <w:pPr>
              <w:tabs>
                <w:tab w:val="left" w:pos="7005"/>
              </w:tabs>
              <w:jc w:val="center"/>
              <w:rPr>
                <w:lang w:val="pt-BR"/>
              </w:rPr>
            </w:pPr>
            <w:r w:rsidRPr="00080D03">
              <w:rPr>
                <w:lang w:val="pt-BR"/>
              </w:rPr>
              <w:t>91%</w:t>
            </w:r>
          </w:p>
        </w:tc>
        <w:tc>
          <w:tcPr>
            <w:tcW w:w="1418" w:type="dxa"/>
            <w:vAlign w:val="center"/>
          </w:tcPr>
          <w:p w:rsidR="009A0E8E" w:rsidRPr="00080D03" w:rsidRDefault="009A0E8E" w:rsidP="00080D03">
            <w:pPr>
              <w:tabs>
                <w:tab w:val="left" w:pos="7005"/>
              </w:tabs>
              <w:jc w:val="center"/>
              <w:rPr>
                <w:lang w:val="pt-BR"/>
              </w:rPr>
            </w:pPr>
            <w:r w:rsidRPr="00080D03">
              <w:rPr>
                <w:lang w:val="pt-BR"/>
              </w:rPr>
              <w:t>66%</w:t>
            </w:r>
          </w:p>
        </w:tc>
        <w:tc>
          <w:tcPr>
            <w:tcW w:w="1417" w:type="dxa"/>
            <w:vAlign w:val="center"/>
          </w:tcPr>
          <w:p w:rsidR="009A0E8E" w:rsidRPr="00080D03" w:rsidRDefault="009A0E8E" w:rsidP="00080D03">
            <w:pPr>
              <w:tabs>
                <w:tab w:val="left" w:pos="7005"/>
              </w:tabs>
              <w:jc w:val="center"/>
              <w:rPr>
                <w:lang w:val="pt-BR"/>
              </w:rPr>
            </w:pPr>
            <w:r w:rsidRPr="00080D03">
              <w:rPr>
                <w:lang w:val="pt-BR"/>
              </w:rPr>
              <w:t>81,9%</w:t>
            </w:r>
          </w:p>
        </w:tc>
      </w:tr>
      <w:tr w:rsidR="009A0E8E" w:rsidRPr="00080D03" w:rsidTr="00080D03">
        <w:trPr>
          <w:jc w:val="center"/>
        </w:trPr>
        <w:tc>
          <w:tcPr>
            <w:tcW w:w="2024" w:type="dxa"/>
          </w:tcPr>
          <w:p w:rsidR="009A0E8E" w:rsidRPr="00080D03" w:rsidRDefault="009A0E8E" w:rsidP="00AE02A3">
            <w:pPr>
              <w:tabs>
                <w:tab w:val="left" w:pos="7005"/>
              </w:tabs>
              <w:jc w:val="both"/>
              <w:rPr>
                <w:lang w:val="pt-BR"/>
              </w:rPr>
            </w:pPr>
            <w:r w:rsidRPr="00080D03">
              <w:rPr>
                <w:lang w:val="pt-BR"/>
              </w:rPr>
              <w:t>Tỷ lệ GV đạt khá theo chuẩn NNGVMN</w:t>
            </w:r>
          </w:p>
        </w:tc>
        <w:tc>
          <w:tcPr>
            <w:tcW w:w="1486" w:type="dxa"/>
            <w:vAlign w:val="center"/>
          </w:tcPr>
          <w:p w:rsidR="009A0E8E" w:rsidRPr="00080D03" w:rsidRDefault="009A0E8E" w:rsidP="00080D03">
            <w:pPr>
              <w:tabs>
                <w:tab w:val="left" w:pos="7005"/>
              </w:tabs>
              <w:jc w:val="center"/>
              <w:rPr>
                <w:lang w:val="pt-BR"/>
              </w:rPr>
            </w:pPr>
            <w:r w:rsidRPr="00080D03">
              <w:rPr>
                <w:lang w:val="pt-BR"/>
              </w:rPr>
              <w:t>11,11%</w:t>
            </w:r>
          </w:p>
        </w:tc>
        <w:tc>
          <w:tcPr>
            <w:tcW w:w="1418" w:type="dxa"/>
            <w:vAlign w:val="center"/>
          </w:tcPr>
          <w:p w:rsidR="009A0E8E" w:rsidRPr="00080D03" w:rsidRDefault="009A0E8E" w:rsidP="00080D03">
            <w:pPr>
              <w:tabs>
                <w:tab w:val="left" w:pos="7005"/>
              </w:tabs>
              <w:jc w:val="center"/>
              <w:rPr>
                <w:lang w:val="pt-BR"/>
              </w:rPr>
            </w:pPr>
            <w:r w:rsidRPr="00080D03">
              <w:rPr>
                <w:lang w:val="pt-BR"/>
              </w:rPr>
              <w:t>14,28%</w:t>
            </w:r>
          </w:p>
        </w:tc>
        <w:tc>
          <w:tcPr>
            <w:tcW w:w="1417" w:type="dxa"/>
            <w:vAlign w:val="center"/>
          </w:tcPr>
          <w:p w:rsidR="009A0E8E" w:rsidRPr="00080D03" w:rsidRDefault="009A0E8E" w:rsidP="00080D03">
            <w:pPr>
              <w:tabs>
                <w:tab w:val="left" w:pos="7005"/>
              </w:tabs>
              <w:jc w:val="center"/>
              <w:rPr>
                <w:lang w:val="pt-BR"/>
              </w:rPr>
            </w:pPr>
            <w:r w:rsidRPr="00080D03">
              <w:rPr>
                <w:lang w:val="pt-BR"/>
              </w:rPr>
              <w:t>9%</w:t>
            </w:r>
          </w:p>
        </w:tc>
        <w:tc>
          <w:tcPr>
            <w:tcW w:w="1418" w:type="dxa"/>
            <w:vAlign w:val="center"/>
          </w:tcPr>
          <w:p w:rsidR="009A0E8E" w:rsidRPr="00080D03" w:rsidRDefault="009A0E8E" w:rsidP="00080D03">
            <w:pPr>
              <w:tabs>
                <w:tab w:val="left" w:pos="7005"/>
              </w:tabs>
              <w:jc w:val="center"/>
              <w:rPr>
                <w:lang w:val="pt-BR"/>
              </w:rPr>
            </w:pPr>
            <w:r w:rsidRPr="00080D03">
              <w:rPr>
                <w:lang w:val="pt-BR"/>
              </w:rPr>
              <w:t>37%</w:t>
            </w:r>
          </w:p>
        </w:tc>
        <w:tc>
          <w:tcPr>
            <w:tcW w:w="1417" w:type="dxa"/>
            <w:vAlign w:val="center"/>
          </w:tcPr>
          <w:p w:rsidR="009A0E8E" w:rsidRPr="00080D03" w:rsidRDefault="009A0E8E" w:rsidP="00080D03">
            <w:pPr>
              <w:tabs>
                <w:tab w:val="left" w:pos="7005"/>
              </w:tabs>
              <w:jc w:val="center"/>
              <w:rPr>
                <w:lang w:val="pt-BR"/>
              </w:rPr>
            </w:pPr>
            <w:r w:rsidRPr="00080D03">
              <w:rPr>
                <w:lang w:val="pt-BR"/>
              </w:rPr>
              <w:t>18,1%</w:t>
            </w:r>
          </w:p>
        </w:tc>
      </w:tr>
    </w:tbl>
    <w:p w:rsidR="009A0E8E" w:rsidRPr="00AE02A3" w:rsidRDefault="009A0E8E" w:rsidP="00AE02A3">
      <w:pPr>
        <w:pStyle w:val="NormalWeb"/>
        <w:shd w:val="clear" w:color="auto" w:fill="FFFFFF"/>
        <w:spacing w:before="0" w:beforeAutospacing="0" w:after="0" w:afterAutospacing="0"/>
        <w:ind w:left="74" w:firstLine="561"/>
        <w:jc w:val="both"/>
        <w:rPr>
          <w:sz w:val="28"/>
          <w:szCs w:val="28"/>
        </w:rPr>
      </w:pPr>
      <w:r w:rsidRPr="00AE02A3">
        <w:rPr>
          <w:sz w:val="28"/>
          <w:szCs w:val="28"/>
          <w:lang w:val="vi-VN"/>
        </w:rPr>
        <w:t xml:space="preserve">Hàng năm trường đều có kế hoạch </w:t>
      </w:r>
      <w:r w:rsidRPr="00AE02A3">
        <w:rPr>
          <w:sz w:val="28"/>
          <w:szCs w:val="28"/>
        </w:rPr>
        <w:t xml:space="preserve">năm học và </w:t>
      </w:r>
      <w:r w:rsidRPr="00AE02A3">
        <w:rPr>
          <w:sz w:val="28"/>
          <w:szCs w:val="28"/>
          <w:lang w:val="vi-VN"/>
        </w:rPr>
        <w:t>thực hiện quy hoạch phát triển đội ngũ đầy đủ theo quy định</w:t>
      </w:r>
      <w:r w:rsidRPr="00AE02A3">
        <w:rPr>
          <w:sz w:val="28"/>
          <w:szCs w:val="28"/>
        </w:rPr>
        <w:t xml:space="preserve">. </w:t>
      </w:r>
      <w:r w:rsidRPr="00AE02A3">
        <w:rPr>
          <w:sz w:val="28"/>
          <w:szCs w:val="28"/>
          <w:lang w:val="vi-VN"/>
        </w:rPr>
        <w:t>Động viên, khuyến khích, tạo điều kiện để giáo viên học tập nâng chuẩn, hiện có 0</w:t>
      </w:r>
      <w:r w:rsidRPr="00AE02A3">
        <w:rPr>
          <w:sz w:val="28"/>
          <w:szCs w:val="28"/>
        </w:rPr>
        <w:t>1</w:t>
      </w:r>
      <w:r w:rsidRPr="00AE02A3">
        <w:rPr>
          <w:sz w:val="28"/>
          <w:szCs w:val="28"/>
          <w:lang w:val="vi-VN"/>
        </w:rPr>
        <w:t xml:space="preserve"> </w:t>
      </w:r>
      <w:r w:rsidRPr="00AE02A3">
        <w:rPr>
          <w:sz w:val="28"/>
          <w:szCs w:val="28"/>
        </w:rPr>
        <w:t>giáo viên</w:t>
      </w:r>
      <w:r w:rsidRPr="00AE02A3">
        <w:rPr>
          <w:sz w:val="28"/>
          <w:szCs w:val="28"/>
          <w:lang w:val="vi-VN"/>
        </w:rPr>
        <w:t xml:space="preserve"> đang học </w:t>
      </w:r>
      <w:r w:rsidRPr="00AE02A3">
        <w:rPr>
          <w:sz w:val="28"/>
          <w:szCs w:val="28"/>
        </w:rPr>
        <w:t>đại học.</w:t>
      </w:r>
    </w:p>
    <w:p w:rsidR="009A0E8E" w:rsidRPr="00AE02A3" w:rsidRDefault="009A0E8E" w:rsidP="00AE02A3">
      <w:pPr>
        <w:ind w:firstLine="640"/>
        <w:jc w:val="both"/>
        <w:rPr>
          <w:rFonts w:ascii="Times New Roman" w:hAnsi="Times New Roman" w:cs="Times New Roman"/>
          <w:sz w:val="28"/>
          <w:szCs w:val="28"/>
        </w:rPr>
      </w:pPr>
      <w:r w:rsidRPr="00AE02A3">
        <w:rPr>
          <w:rFonts w:ascii="Times New Roman" w:hAnsi="Times New Roman" w:cs="Times New Roman"/>
          <w:sz w:val="28"/>
          <w:szCs w:val="28"/>
        </w:rPr>
        <w:tab/>
      </w:r>
      <w:r w:rsidRPr="00AE02A3">
        <w:rPr>
          <w:rFonts w:ascii="Times New Roman" w:hAnsi="Times New Roman" w:cs="Times New Roman"/>
          <w:color w:val="000000"/>
          <w:sz w:val="28"/>
          <w:szCs w:val="28"/>
        </w:rPr>
        <w:t xml:space="preserve">  G</w:t>
      </w:r>
      <w:r w:rsidRPr="00AE02A3">
        <w:rPr>
          <w:rFonts w:ascii="Times New Roman" w:hAnsi="Times New Roman" w:cs="Times New Roman"/>
          <w:sz w:val="28"/>
          <w:szCs w:val="28"/>
        </w:rPr>
        <w:t>iáo viên thực hiện nghiêm túc chương trình bồi dưỡng thường xuyên, bồi dưỡng hè và bồi dưỡng chuyên đề theo sự chỉ đạo của Sở GD&amp;ĐT và Phòng GD&amp;ĐT thành phố Tân An</w:t>
      </w:r>
      <w:r w:rsidRPr="00AE02A3">
        <w:rPr>
          <w:rFonts w:ascii="Times New Roman" w:hAnsi="Times New Roman" w:cs="Times New Roman"/>
          <w:sz w:val="28"/>
          <w:szCs w:val="28"/>
          <w:lang w:val="vi-VN"/>
        </w:rPr>
        <w:t>.</w:t>
      </w:r>
      <w:r w:rsidRPr="00AE02A3">
        <w:rPr>
          <w:rFonts w:ascii="Times New Roman" w:hAnsi="Times New Roman" w:cs="Times New Roman"/>
          <w:sz w:val="28"/>
          <w:szCs w:val="28"/>
        </w:rPr>
        <w:t xml:space="preserve"> Cuối mỗi năm học 100% cán bộ, giáo viên được nhận giấy chứng nhận hoàn thành chương trình bồi dưỡng thường xuyên được xếp từ loại Khá trở lên.</w:t>
      </w:r>
    </w:p>
    <w:p w:rsidR="009A0E8E" w:rsidRPr="00AE02A3" w:rsidRDefault="009A0E8E" w:rsidP="00AE02A3">
      <w:pPr>
        <w:tabs>
          <w:tab w:val="left" w:pos="720"/>
        </w:tabs>
        <w:jc w:val="both"/>
        <w:rPr>
          <w:rFonts w:ascii="Times New Roman" w:hAnsi="Times New Roman" w:cs="Times New Roman"/>
          <w:sz w:val="28"/>
          <w:szCs w:val="28"/>
        </w:rPr>
      </w:pPr>
      <w:r w:rsidRPr="00AE02A3">
        <w:rPr>
          <w:rFonts w:ascii="Times New Roman" w:hAnsi="Times New Roman" w:cs="Times New Roman"/>
          <w:color w:val="000000"/>
          <w:sz w:val="28"/>
          <w:szCs w:val="28"/>
        </w:rPr>
        <w:tab/>
        <w:t xml:space="preserve"> </w:t>
      </w:r>
      <w:r w:rsidRPr="00AE02A3">
        <w:rPr>
          <w:rFonts w:ascii="Times New Roman" w:hAnsi="Times New Roman" w:cs="Times New Roman"/>
          <w:sz w:val="28"/>
          <w:szCs w:val="28"/>
          <w:lang w:val="vi-VN"/>
        </w:rPr>
        <w:t>Nhận thức được tầm quan trọng của việc học tập nâng cao trình độ chuyên môn nghiệp vụ để đáp ứng nhu cầu đổi mới trong giáo dục, 100% giáo viên đều có kế hoạch tự bồi dưỡng, tự học, tự rèn, nâng cao trình độ chuyên môn nghiệp vụ</w:t>
      </w:r>
      <w:r w:rsidRPr="00AE02A3">
        <w:rPr>
          <w:rFonts w:ascii="Times New Roman" w:hAnsi="Times New Roman" w:cs="Times New Roman"/>
          <w:sz w:val="28"/>
          <w:szCs w:val="28"/>
        </w:rPr>
        <w:t>.</w:t>
      </w:r>
      <w:r w:rsidRPr="00AE02A3">
        <w:rPr>
          <w:rFonts w:ascii="Times New Roman" w:hAnsi="Times New Roman" w:cs="Times New Roman"/>
          <w:sz w:val="28"/>
          <w:szCs w:val="28"/>
          <w:lang w:val="vi-VN"/>
        </w:rPr>
        <w:t xml:space="preserve"> </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eastAsia="Times New Roman" w:hAnsi="Times New Roman" w:cs="Times New Roman"/>
          <w:color w:val="000000"/>
          <w:spacing w:val="6"/>
          <w:sz w:val="28"/>
          <w:szCs w:val="28"/>
        </w:rPr>
        <w:t>-</w:t>
      </w:r>
      <w:r w:rsidRPr="00AE02A3">
        <w:rPr>
          <w:rFonts w:ascii="Times New Roman" w:eastAsia="Times New Roman" w:hAnsi="Times New Roman" w:cs="Times New Roman"/>
          <w:spacing w:val="4"/>
          <w:sz w:val="28"/>
          <w:szCs w:val="28"/>
        </w:rPr>
        <w:t xml:space="preserve"> </w:t>
      </w:r>
      <w:r w:rsidRPr="00AE02A3">
        <w:rPr>
          <w:rFonts w:ascii="Times New Roman" w:eastAsia="Times New Roman" w:hAnsi="Times New Roman" w:cs="Times New Roman"/>
          <w:color w:val="000000"/>
          <w:spacing w:val="8"/>
          <w:sz w:val="28"/>
          <w:szCs w:val="28"/>
        </w:rPr>
        <w:t>Tình</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9"/>
          <w:sz w:val="28"/>
          <w:szCs w:val="28"/>
        </w:rPr>
        <w:t>hình</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9"/>
          <w:sz w:val="28"/>
          <w:szCs w:val="28"/>
        </w:rPr>
        <w:t>nâng</w:t>
      </w:r>
      <w:r w:rsidRPr="00AE02A3">
        <w:rPr>
          <w:rFonts w:ascii="Times New Roman" w:eastAsia="Times New Roman" w:hAnsi="Times New Roman" w:cs="Times New Roman"/>
          <w:spacing w:val="4"/>
          <w:sz w:val="28"/>
          <w:szCs w:val="28"/>
        </w:rPr>
        <w:t xml:space="preserve"> </w:t>
      </w:r>
      <w:r w:rsidRPr="00AE02A3">
        <w:rPr>
          <w:rFonts w:ascii="Times New Roman" w:eastAsia="Times New Roman" w:hAnsi="Times New Roman" w:cs="Times New Roman"/>
          <w:color w:val="000000"/>
          <w:spacing w:val="8"/>
          <w:sz w:val="28"/>
          <w:szCs w:val="28"/>
        </w:rPr>
        <w:t>cao</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7"/>
          <w:sz w:val="28"/>
          <w:szCs w:val="28"/>
        </w:rPr>
        <w:t>trình</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10"/>
          <w:sz w:val="28"/>
          <w:szCs w:val="28"/>
        </w:rPr>
        <w:t>độ</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8"/>
          <w:sz w:val="28"/>
          <w:szCs w:val="28"/>
        </w:rPr>
        <w:t>của</w:t>
      </w:r>
      <w:r w:rsidRPr="00AE02A3">
        <w:rPr>
          <w:rFonts w:ascii="Times New Roman" w:eastAsia="Times New Roman" w:hAnsi="Times New Roman" w:cs="Times New Roman"/>
          <w:spacing w:val="4"/>
          <w:sz w:val="28"/>
          <w:szCs w:val="28"/>
        </w:rPr>
        <w:t xml:space="preserve"> </w:t>
      </w:r>
      <w:r w:rsidRPr="00AE02A3">
        <w:rPr>
          <w:rFonts w:ascii="Times New Roman" w:eastAsia="Times New Roman" w:hAnsi="Times New Roman" w:cs="Times New Roman"/>
          <w:color w:val="000000"/>
          <w:spacing w:val="8"/>
          <w:sz w:val="28"/>
          <w:szCs w:val="28"/>
        </w:rPr>
        <w:t>giáo</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7"/>
          <w:sz w:val="28"/>
          <w:szCs w:val="28"/>
        </w:rPr>
        <w:t>viên,</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10"/>
          <w:sz w:val="28"/>
          <w:szCs w:val="28"/>
        </w:rPr>
        <w:t>những</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7"/>
          <w:sz w:val="28"/>
          <w:szCs w:val="28"/>
        </w:rPr>
        <w:t>giải</w:t>
      </w:r>
      <w:r w:rsidRPr="00AE02A3">
        <w:rPr>
          <w:rFonts w:ascii="Times New Roman" w:eastAsia="Times New Roman" w:hAnsi="Times New Roman" w:cs="Times New Roman"/>
          <w:spacing w:val="4"/>
          <w:sz w:val="28"/>
          <w:szCs w:val="28"/>
        </w:rPr>
        <w:t xml:space="preserve"> </w:t>
      </w:r>
      <w:r w:rsidRPr="00AE02A3">
        <w:rPr>
          <w:rFonts w:ascii="Times New Roman" w:eastAsia="Times New Roman" w:hAnsi="Times New Roman" w:cs="Times New Roman"/>
          <w:color w:val="000000"/>
          <w:spacing w:val="9"/>
          <w:sz w:val="28"/>
          <w:szCs w:val="28"/>
        </w:rPr>
        <w:t>pháp</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9"/>
          <w:sz w:val="28"/>
          <w:szCs w:val="28"/>
        </w:rPr>
        <w:t>đã</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pacing w:val="8"/>
          <w:sz w:val="28"/>
          <w:szCs w:val="28"/>
        </w:rPr>
        <w:t>thực</w:t>
      </w:r>
    </w:p>
    <w:p w:rsidR="009A0E8E" w:rsidRPr="00AE02A3" w:rsidRDefault="009A0E8E" w:rsidP="00AE02A3">
      <w:pPr>
        <w:jc w:val="both"/>
        <w:rPr>
          <w:rFonts w:ascii="Times New Roman" w:hAnsi="Times New Roman" w:cs="Times New Roman"/>
          <w:sz w:val="28"/>
          <w:szCs w:val="28"/>
        </w:rPr>
      </w:pPr>
      <w:r w:rsidRPr="00AE02A3">
        <w:rPr>
          <w:rFonts w:ascii="Times New Roman" w:eastAsia="Times New Roman" w:hAnsi="Times New Roman" w:cs="Times New Roman"/>
          <w:color w:val="000000"/>
          <w:sz w:val="28"/>
          <w:szCs w:val="28"/>
        </w:rPr>
        <w:t>hiện</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nâng</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cao</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chất</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lượng</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đội</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ngũ</w:t>
      </w:r>
    </w:p>
    <w:p w:rsidR="009A0E8E" w:rsidRPr="00AE02A3" w:rsidRDefault="009A0E8E" w:rsidP="00AE02A3">
      <w:pPr>
        <w:jc w:val="both"/>
        <w:rPr>
          <w:rFonts w:ascii="Times New Roman" w:hAnsi="Times New Roman" w:cs="Times New Roman"/>
          <w:sz w:val="28"/>
          <w:szCs w:val="28"/>
        </w:rPr>
      </w:pPr>
      <w:r w:rsidRPr="00AE02A3">
        <w:rPr>
          <w:rFonts w:ascii="Times New Roman" w:eastAsia="Times New Roman" w:hAnsi="Times New Roman" w:cs="Times New Roman"/>
          <w:b/>
          <w:color w:val="000000"/>
          <w:sz w:val="28"/>
          <w:szCs w:val="28"/>
        </w:rPr>
        <w:t>4.</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Về</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cơ</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sở</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vật</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chất</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trường</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lớp</w:t>
      </w:r>
    </w:p>
    <w:p w:rsidR="009A0E8E" w:rsidRPr="00AE02A3" w:rsidRDefault="009A0E8E" w:rsidP="00AE02A3">
      <w:pPr>
        <w:jc w:val="both"/>
        <w:rPr>
          <w:rFonts w:ascii="Times New Roman" w:hAnsi="Times New Roman" w:cs="Times New Roman"/>
          <w:sz w:val="28"/>
          <w:szCs w:val="28"/>
          <w:lang w:val="fr-FR"/>
        </w:rPr>
      </w:pPr>
      <w:r w:rsidRPr="00AE02A3">
        <w:rPr>
          <w:rFonts w:ascii="Times New Roman" w:hAnsi="Times New Roman" w:cs="Times New Roman"/>
          <w:b/>
          <w:bCs/>
          <w:color w:val="000000"/>
          <w:sz w:val="28"/>
          <w:szCs w:val="28"/>
          <w:lang w:val="pt-BR"/>
        </w:rPr>
        <w:t xml:space="preserve">   </w:t>
      </w:r>
      <w:r w:rsidRPr="00AE02A3">
        <w:rPr>
          <w:rFonts w:ascii="Times New Roman" w:hAnsi="Times New Roman" w:cs="Times New Roman"/>
          <w:b/>
          <w:bCs/>
          <w:color w:val="000000"/>
          <w:sz w:val="28"/>
          <w:szCs w:val="28"/>
          <w:lang w:val="pt-BR"/>
        </w:rPr>
        <w:tab/>
      </w:r>
      <w:r w:rsidRPr="00AE02A3">
        <w:rPr>
          <w:rFonts w:ascii="Times New Roman" w:hAnsi="Times New Roman" w:cs="Times New Roman"/>
          <w:sz w:val="28"/>
          <w:szCs w:val="28"/>
          <w:lang w:val="fr-FR"/>
        </w:rPr>
        <w:t>Tổng diện tích toàn trường 1735,6m</w:t>
      </w:r>
      <w:r w:rsidRPr="00AE02A3">
        <w:rPr>
          <w:rFonts w:ascii="Times New Roman" w:hAnsi="Times New Roman" w:cs="Times New Roman"/>
          <w:sz w:val="28"/>
          <w:szCs w:val="28"/>
          <w:vertAlign w:val="superscript"/>
          <w:lang w:val="fr-FR"/>
        </w:rPr>
        <w:t>2</w:t>
      </w:r>
      <w:r w:rsidRPr="00AE02A3">
        <w:rPr>
          <w:rFonts w:ascii="Times New Roman" w:hAnsi="Times New Roman" w:cs="Times New Roman"/>
          <w:sz w:val="28"/>
          <w:szCs w:val="28"/>
          <w:lang w:val="fr-FR"/>
        </w:rPr>
        <w:t>/162 trẻ, bình quân 10.71m</w:t>
      </w:r>
      <w:r w:rsidRPr="00AE02A3">
        <w:rPr>
          <w:rFonts w:ascii="Times New Roman" w:hAnsi="Times New Roman" w:cs="Times New Roman"/>
          <w:sz w:val="28"/>
          <w:szCs w:val="28"/>
          <w:vertAlign w:val="superscript"/>
          <w:lang w:val="fr-FR"/>
        </w:rPr>
        <w:t>2</w:t>
      </w:r>
      <w:r w:rsidRPr="00AE02A3">
        <w:rPr>
          <w:rFonts w:ascii="Times New Roman" w:hAnsi="Times New Roman" w:cs="Times New Roman"/>
          <w:sz w:val="28"/>
          <w:szCs w:val="28"/>
          <w:lang w:val="fr-FR"/>
        </w:rPr>
        <w:t>/trẻ. Các phòng học, phòng chức năng được xây dựng kiên cố, tường sơn màu sáng, sàn nhà lót gạch men đảm bảo vệ sinh, cửa thông thoáng, có đủ ánh sáng cho trẻ học tập. Khuôn viên có hàng rào nền móng được xây vững chắc, khung sắt bao quanh có cổng biển tên trường đúng theo quy định tại Điều lệ trường mầm non.</w:t>
      </w:r>
    </w:p>
    <w:p w:rsidR="00D8512A" w:rsidRPr="00AE02A3" w:rsidRDefault="00D8512A" w:rsidP="00AE02A3">
      <w:pPr>
        <w:ind w:firstLine="640"/>
        <w:jc w:val="both"/>
        <w:rPr>
          <w:rFonts w:ascii="Times New Roman" w:hAnsi="Times New Roman" w:cs="Times New Roman"/>
          <w:sz w:val="28"/>
          <w:szCs w:val="28"/>
          <w:lang w:val="pt-BR"/>
        </w:rPr>
      </w:pPr>
      <w:r w:rsidRPr="00AE02A3">
        <w:rPr>
          <w:rFonts w:ascii="Times New Roman" w:hAnsi="Times New Roman" w:cs="Times New Roman"/>
          <w:sz w:val="28"/>
          <w:szCs w:val="28"/>
          <w:lang w:val="pt-BR"/>
        </w:rPr>
        <w:t>-Đảm bảo có đủ phòng</w:t>
      </w:r>
      <w:r w:rsidRPr="00AE02A3">
        <w:rPr>
          <w:rFonts w:ascii="Times New Roman" w:hAnsi="Times New Roman" w:cs="Times New Roman"/>
          <w:color w:val="000000"/>
          <w:sz w:val="28"/>
          <w:szCs w:val="28"/>
          <w:lang w:val="pt-BR"/>
        </w:rPr>
        <w:t xml:space="preserve"> sinh hoạt chung</w:t>
      </w:r>
      <w:r w:rsidRPr="00AE02A3">
        <w:rPr>
          <w:rFonts w:ascii="Times New Roman" w:hAnsi="Times New Roman" w:cs="Times New Roman"/>
          <w:color w:val="0000FF"/>
          <w:sz w:val="28"/>
          <w:szCs w:val="28"/>
          <w:lang w:val="pt-BR"/>
        </w:rPr>
        <w:t xml:space="preserve">, </w:t>
      </w:r>
      <w:r w:rsidRPr="00AE02A3">
        <w:rPr>
          <w:rFonts w:ascii="Times New Roman" w:hAnsi="Times New Roman" w:cs="Times New Roman"/>
          <w:sz w:val="28"/>
          <w:szCs w:val="28"/>
          <w:lang w:val="pt-BR"/>
        </w:rPr>
        <w:t>phòng ngủ, p</w:t>
      </w:r>
      <w:r w:rsidRPr="00AE02A3">
        <w:rPr>
          <w:rFonts w:ascii="Times New Roman" w:hAnsi="Times New Roman" w:cs="Times New Roman"/>
          <w:bCs/>
          <w:iCs/>
          <w:sz w:val="28"/>
          <w:szCs w:val="28"/>
          <w:lang w:val="pt-BR"/>
        </w:rPr>
        <w:t>hòng vệ sinh, h</w:t>
      </w:r>
      <w:r w:rsidRPr="00AE02A3">
        <w:rPr>
          <w:rFonts w:ascii="Times New Roman" w:hAnsi="Times New Roman" w:cs="Times New Roman"/>
          <w:sz w:val="28"/>
          <w:szCs w:val="28"/>
          <w:lang w:val="pt-BR"/>
        </w:rPr>
        <w:t>iên chơi.</w:t>
      </w:r>
    </w:p>
    <w:p w:rsidR="00D8512A" w:rsidRPr="00AE02A3" w:rsidRDefault="00D8512A" w:rsidP="00AE02A3">
      <w:pPr>
        <w:ind w:firstLine="640"/>
        <w:jc w:val="both"/>
        <w:rPr>
          <w:rFonts w:ascii="Times New Roman" w:hAnsi="Times New Roman" w:cs="Times New Roman"/>
          <w:color w:val="000000"/>
          <w:sz w:val="28"/>
          <w:szCs w:val="28"/>
          <w:lang w:val="pt-BR"/>
        </w:rPr>
      </w:pPr>
      <w:r w:rsidRPr="00AE02A3">
        <w:rPr>
          <w:rFonts w:ascii="Times New Roman" w:hAnsi="Times New Roman" w:cs="Times New Roman"/>
          <w:sz w:val="28"/>
          <w:szCs w:val="28"/>
          <w:lang w:val="pt-BR"/>
        </w:rPr>
        <w:t>-Khối phòng phục vụ học tập:</w:t>
      </w:r>
      <w:r w:rsidRPr="00AE02A3">
        <w:rPr>
          <w:rFonts w:ascii="Times New Roman" w:hAnsi="Times New Roman" w:cs="Times New Roman"/>
          <w:i/>
          <w:color w:val="0000FF"/>
          <w:sz w:val="28"/>
          <w:szCs w:val="28"/>
          <w:lang w:val="pt-BR"/>
        </w:rPr>
        <w:t xml:space="preserve"> </w:t>
      </w:r>
      <w:r w:rsidRPr="00AE02A3">
        <w:rPr>
          <w:rFonts w:ascii="Times New Roman" w:hAnsi="Times New Roman" w:cs="Times New Roman"/>
          <w:color w:val="000000"/>
          <w:sz w:val="28"/>
          <w:szCs w:val="28"/>
          <w:lang w:val="pt-BR"/>
        </w:rPr>
        <w:t xml:space="preserve"> </w:t>
      </w:r>
      <w:r w:rsidRPr="00AE02A3">
        <w:rPr>
          <w:rFonts w:ascii="Times New Roman" w:hAnsi="Times New Roman" w:cs="Times New Roman"/>
          <w:sz w:val="28"/>
          <w:szCs w:val="28"/>
          <w:lang w:val="pt-BR"/>
        </w:rPr>
        <w:t>Phòng giáo dục thể chất cũng là phòng âm nhạc có diện tích: 83m</w:t>
      </w:r>
      <w:r w:rsidRPr="00AE02A3">
        <w:rPr>
          <w:rFonts w:ascii="Times New Roman" w:hAnsi="Times New Roman" w:cs="Times New Roman"/>
          <w:sz w:val="28"/>
          <w:szCs w:val="28"/>
          <w:vertAlign w:val="superscript"/>
          <w:lang w:val="pt-BR"/>
        </w:rPr>
        <w:t>2</w:t>
      </w:r>
      <w:r w:rsidRPr="00AE02A3">
        <w:rPr>
          <w:rFonts w:ascii="Times New Roman" w:hAnsi="Times New Roman" w:cs="Times New Roman"/>
          <w:sz w:val="28"/>
          <w:szCs w:val="28"/>
          <w:lang w:val="pt-BR"/>
        </w:rPr>
        <w:t xml:space="preserve">. Có gương áp tường, có vòng múa, có đàn, có tủ và kệ </w:t>
      </w:r>
      <w:r w:rsidRPr="00AE02A3">
        <w:rPr>
          <w:rFonts w:ascii="Times New Roman" w:hAnsi="Times New Roman" w:cs="Times New Roman"/>
          <w:sz w:val="28"/>
          <w:szCs w:val="28"/>
          <w:lang w:val="pt-BR"/>
        </w:rPr>
        <w:lastRenderedPageBreak/>
        <w:t>đựng đồ dùng, đồ chơi âm nhạc, quần áo, đạo cụ múa, có ghế thể dục, vòng, gậy thể dục,...</w:t>
      </w:r>
    </w:p>
    <w:p w:rsidR="00D8512A" w:rsidRPr="00AE02A3" w:rsidRDefault="00D8512A" w:rsidP="00AE02A3">
      <w:pPr>
        <w:widowControl w:val="0"/>
        <w:ind w:right="28" w:firstLine="640"/>
        <w:jc w:val="both"/>
        <w:rPr>
          <w:rFonts w:ascii="Times New Roman" w:hAnsi="Times New Roman" w:cs="Times New Roman"/>
          <w:sz w:val="28"/>
          <w:szCs w:val="28"/>
          <w:lang w:val="de-DE"/>
        </w:rPr>
      </w:pPr>
      <w:r w:rsidRPr="00AE02A3">
        <w:rPr>
          <w:rFonts w:ascii="Times New Roman" w:hAnsi="Times New Roman" w:cs="Times New Roman"/>
          <w:sz w:val="28"/>
          <w:szCs w:val="28"/>
          <w:lang w:val="pt-BR"/>
        </w:rPr>
        <w:t>- Khối phòng tổ chức ăn</w:t>
      </w:r>
      <w:r w:rsidRPr="00AE02A3">
        <w:rPr>
          <w:rFonts w:ascii="Times New Roman" w:hAnsi="Times New Roman" w:cs="Times New Roman"/>
          <w:i/>
          <w:sz w:val="28"/>
          <w:szCs w:val="28"/>
          <w:lang w:val="pt-BR"/>
        </w:rPr>
        <w:t>:</w:t>
      </w:r>
      <w:r w:rsidRPr="00AE02A3">
        <w:rPr>
          <w:rFonts w:ascii="Times New Roman" w:hAnsi="Times New Roman" w:cs="Times New Roman"/>
          <w:i/>
          <w:color w:val="0000FF"/>
          <w:sz w:val="28"/>
          <w:szCs w:val="28"/>
          <w:lang w:val="pt-BR"/>
        </w:rPr>
        <w:t xml:space="preserve"> </w:t>
      </w:r>
      <w:r w:rsidRPr="00AE02A3">
        <w:rPr>
          <w:rFonts w:ascii="Times New Roman" w:hAnsi="Times New Roman" w:cs="Times New Roman"/>
          <w:sz w:val="28"/>
          <w:szCs w:val="28"/>
          <w:lang w:val="de-DE"/>
        </w:rPr>
        <w:t>được xây dựng theo quy trình bếp một chiều, có tủ lạnh lưu mẫu thức ăn.</w:t>
      </w:r>
    </w:p>
    <w:p w:rsidR="00D8512A" w:rsidRPr="00AE02A3" w:rsidRDefault="00D8512A" w:rsidP="00AE02A3">
      <w:pPr>
        <w:widowControl w:val="0"/>
        <w:ind w:right="28" w:firstLine="640"/>
        <w:jc w:val="both"/>
        <w:rPr>
          <w:rFonts w:ascii="Times New Roman" w:hAnsi="Times New Roman" w:cs="Times New Roman"/>
          <w:sz w:val="28"/>
          <w:szCs w:val="28"/>
          <w:lang w:val="pt-BR"/>
        </w:rPr>
      </w:pPr>
      <w:r w:rsidRPr="00AE02A3">
        <w:rPr>
          <w:rFonts w:ascii="Times New Roman" w:hAnsi="Times New Roman" w:cs="Times New Roman"/>
          <w:sz w:val="28"/>
          <w:szCs w:val="28"/>
          <w:lang w:val="pt-BR"/>
        </w:rPr>
        <w:t>- Khối phòng hành chính quản trị bao gồm: văn phòng, phòng hành chính quản trị, phòng hiệu trưởng, phòng phó hiệu trưởng, phòng y tế, phòng bảo vệ,phòng dành cho nhân viên, khu vệ sinh cho cán bộ, giáo viên, nhân viên, k</w:t>
      </w:r>
      <w:r w:rsidRPr="00AE02A3">
        <w:rPr>
          <w:rFonts w:ascii="Times New Roman" w:hAnsi="Times New Roman" w:cs="Times New Roman"/>
          <w:sz w:val="28"/>
          <w:szCs w:val="28"/>
        </w:rPr>
        <w:t>hu để xe cho cán bộ, giáo viên,</w:t>
      </w:r>
      <w:r w:rsidRPr="00AE02A3">
        <w:rPr>
          <w:rFonts w:ascii="Times New Roman" w:hAnsi="Times New Roman" w:cs="Times New Roman"/>
          <w:sz w:val="28"/>
          <w:szCs w:val="28"/>
          <w:lang w:val="pt-BR"/>
        </w:rPr>
        <w:t xml:space="preserve"> nhân viên </w:t>
      </w:r>
      <w:r w:rsidRPr="00AE02A3">
        <w:rPr>
          <w:rFonts w:ascii="Times New Roman" w:hAnsi="Times New Roman" w:cs="Times New Roman"/>
          <w:sz w:val="28"/>
          <w:szCs w:val="28"/>
        </w:rPr>
        <w:t xml:space="preserve">đảm bảo an toàn, </w:t>
      </w:r>
      <w:r w:rsidRPr="00AE02A3">
        <w:rPr>
          <w:rFonts w:ascii="Times New Roman" w:hAnsi="Times New Roman" w:cs="Times New Roman"/>
          <w:sz w:val="28"/>
          <w:szCs w:val="28"/>
          <w:lang w:val="pt-BR"/>
        </w:rPr>
        <w:t>tiện lợi.</w:t>
      </w:r>
    </w:p>
    <w:p w:rsidR="009A0E8E" w:rsidRPr="00AE02A3" w:rsidRDefault="00197E16" w:rsidP="00AE02A3">
      <w:pPr>
        <w:ind w:firstLine="720"/>
        <w:jc w:val="both"/>
        <w:rPr>
          <w:rFonts w:ascii="Times New Roman" w:hAnsi="Times New Roman" w:cs="Times New Roman"/>
          <w:sz w:val="28"/>
          <w:szCs w:val="28"/>
          <w:lang w:val="fr-FR"/>
        </w:rPr>
      </w:pPr>
      <w:r w:rsidRPr="00AE02A3">
        <w:rPr>
          <w:rFonts w:ascii="Times New Roman" w:hAnsi="Times New Roman" w:cs="Times New Roman"/>
          <w:sz w:val="28"/>
          <w:szCs w:val="28"/>
          <w:lang w:val="fr-FR"/>
        </w:rPr>
        <w:t>-</w:t>
      </w:r>
      <w:r w:rsidR="009A0E8E" w:rsidRPr="00AE02A3">
        <w:rPr>
          <w:rFonts w:ascii="Times New Roman" w:hAnsi="Times New Roman" w:cs="Times New Roman"/>
          <w:sz w:val="28"/>
          <w:szCs w:val="28"/>
          <w:lang w:val="fr-FR"/>
        </w:rPr>
        <w:t>Nhà trường sử dụng nước của công ty cấp nước để sinh hoạt, hợp vệ sinh, có kiểm nghiệm nguồn nước theo quy định. Hệ thống thoát nước được xây dựng ngầm, đảm bảo thông thoáng hợp vệ sin</w:t>
      </w:r>
      <w:r w:rsidRPr="00AE02A3">
        <w:rPr>
          <w:rFonts w:ascii="Times New Roman" w:hAnsi="Times New Roman" w:cs="Times New Roman"/>
          <w:sz w:val="28"/>
          <w:szCs w:val="28"/>
          <w:lang w:val="fr-FR"/>
        </w:rPr>
        <w:t>h.</w:t>
      </w:r>
    </w:p>
    <w:p w:rsidR="009A0E8E" w:rsidRPr="00AE02A3" w:rsidRDefault="009A0E8E" w:rsidP="00AE02A3">
      <w:pPr>
        <w:ind w:firstLine="720"/>
        <w:jc w:val="both"/>
        <w:rPr>
          <w:rFonts w:ascii="Times New Roman" w:hAnsi="Times New Roman" w:cs="Times New Roman"/>
          <w:sz w:val="28"/>
          <w:szCs w:val="28"/>
          <w:lang w:val="pt-BR"/>
        </w:rPr>
      </w:pPr>
      <w:r w:rsidRPr="00AE02A3">
        <w:rPr>
          <w:rFonts w:ascii="Times New Roman" w:hAnsi="Times New Roman" w:cs="Times New Roman"/>
          <w:sz w:val="28"/>
          <w:szCs w:val="28"/>
          <w:lang w:val="pt-BR"/>
        </w:rPr>
        <w:t xml:space="preserve"> </w:t>
      </w:r>
      <w:r w:rsidR="00197E16" w:rsidRPr="00AE02A3">
        <w:rPr>
          <w:rFonts w:ascii="Times New Roman" w:hAnsi="Times New Roman" w:cs="Times New Roman"/>
          <w:sz w:val="28"/>
          <w:szCs w:val="28"/>
          <w:lang w:val="pt-BR"/>
        </w:rPr>
        <w:t>-</w:t>
      </w:r>
      <w:r w:rsidRPr="00AE02A3">
        <w:rPr>
          <w:rFonts w:ascii="Times New Roman" w:hAnsi="Times New Roman" w:cs="Times New Roman"/>
          <w:sz w:val="28"/>
          <w:szCs w:val="28"/>
          <w:lang w:val="pt-BR"/>
        </w:rPr>
        <w:t>Sân vườn: Diện tích sân chơi 437m</w:t>
      </w:r>
      <w:r w:rsidRPr="00AE02A3">
        <w:rPr>
          <w:rFonts w:ascii="Times New Roman" w:hAnsi="Times New Roman" w:cs="Times New Roman"/>
          <w:sz w:val="28"/>
          <w:szCs w:val="28"/>
          <w:vertAlign w:val="superscript"/>
          <w:lang w:val="pt-BR"/>
        </w:rPr>
        <w:t>2</w:t>
      </w:r>
      <w:r w:rsidRPr="00AE02A3">
        <w:rPr>
          <w:rFonts w:ascii="Times New Roman" w:hAnsi="Times New Roman" w:cs="Times New Roman"/>
          <w:sz w:val="28"/>
          <w:szCs w:val="28"/>
          <w:lang w:val="pt-BR"/>
        </w:rPr>
        <w:t xml:space="preserve"> được quy hoạch, thiết kế phù hợp. Có cây xanh, thường xuyên được chăm sóc. Khu vực trẻ chơi được lát gạch và có trên 5 loại đồ chơi ngoài trời theo danh mục thiết bị. Sân vườn thường xuyên sạch sẽ, có rào chắn an toàn</w:t>
      </w:r>
    </w:p>
    <w:p w:rsidR="00197E16" w:rsidRPr="00AE02A3" w:rsidRDefault="00197E16" w:rsidP="00AE02A3">
      <w:pPr>
        <w:tabs>
          <w:tab w:val="left" w:pos="630"/>
        </w:tabs>
        <w:jc w:val="both"/>
        <w:rPr>
          <w:rFonts w:ascii="Times New Roman" w:hAnsi="Times New Roman" w:cs="Times New Roman"/>
          <w:color w:val="000000"/>
          <w:sz w:val="28"/>
          <w:szCs w:val="28"/>
        </w:rPr>
      </w:pPr>
      <w:r w:rsidRPr="00AE02A3">
        <w:rPr>
          <w:rFonts w:ascii="Times New Roman" w:hAnsi="Times New Roman" w:cs="Times New Roman"/>
          <w:sz w:val="28"/>
          <w:szCs w:val="28"/>
        </w:rPr>
        <w:tab/>
      </w:r>
      <w:r w:rsidRPr="00AE02A3">
        <w:rPr>
          <w:rFonts w:ascii="Times New Roman" w:hAnsi="Times New Roman" w:cs="Times New Roman"/>
          <w:sz w:val="28"/>
          <w:szCs w:val="28"/>
          <w:lang w:val="vi-VN"/>
        </w:rPr>
        <w:t xml:space="preserve">- </w:t>
      </w:r>
      <w:r w:rsidRPr="00AE02A3">
        <w:rPr>
          <w:rFonts w:ascii="Times New Roman" w:hAnsi="Times New Roman" w:cs="Times New Roman"/>
          <w:sz w:val="28"/>
          <w:szCs w:val="28"/>
        </w:rPr>
        <w:t>Ngoài ra, nhà trường thường xuyên</w:t>
      </w:r>
      <w:r w:rsidRPr="00AE02A3">
        <w:rPr>
          <w:rFonts w:ascii="Times New Roman" w:hAnsi="Times New Roman" w:cs="Times New Roman"/>
          <w:sz w:val="28"/>
          <w:szCs w:val="28"/>
          <w:lang w:val="vi-VN"/>
        </w:rPr>
        <w:t xml:space="preserve"> phát động phong trào làm đồ dùng đồ chơi phục vụ cho các hoạt động của trẻ. </w:t>
      </w:r>
      <w:r w:rsidRPr="00AE02A3">
        <w:rPr>
          <w:rFonts w:ascii="Times New Roman" w:hAnsi="Times New Roman" w:cs="Times New Roman"/>
          <w:sz w:val="28"/>
          <w:szCs w:val="28"/>
        </w:rPr>
        <w:t>B</w:t>
      </w:r>
      <w:r w:rsidRPr="00AE02A3">
        <w:rPr>
          <w:rFonts w:ascii="Times New Roman" w:hAnsi="Times New Roman" w:cs="Times New Roman"/>
          <w:sz w:val="28"/>
          <w:szCs w:val="28"/>
          <w:lang w:val="vi-VN"/>
        </w:rPr>
        <w:t>ổ sung cơ sở vật chất, trang thiết bị, đồ dùng đồ chơi cho</w:t>
      </w:r>
      <w:r w:rsidRPr="00AE02A3">
        <w:rPr>
          <w:rFonts w:ascii="Times New Roman" w:hAnsi="Times New Roman" w:cs="Times New Roman"/>
          <w:sz w:val="28"/>
          <w:szCs w:val="28"/>
        </w:rPr>
        <w:t xml:space="preserve"> các</w:t>
      </w:r>
      <w:r w:rsidRPr="00AE02A3">
        <w:rPr>
          <w:rFonts w:ascii="Times New Roman" w:hAnsi="Times New Roman" w:cs="Times New Roman"/>
          <w:sz w:val="28"/>
          <w:szCs w:val="28"/>
          <w:lang w:val="vi-VN"/>
        </w:rPr>
        <w:t xml:space="preserve"> lớp. Hiện nay, </w:t>
      </w:r>
      <w:r w:rsidRPr="00AE02A3">
        <w:rPr>
          <w:rFonts w:ascii="Times New Roman" w:hAnsi="Times New Roman" w:cs="Times New Roman"/>
          <w:color w:val="000000"/>
          <w:sz w:val="28"/>
          <w:szCs w:val="28"/>
          <w:lang w:val="vi-VN"/>
        </w:rPr>
        <w:t xml:space="preserve">lớp MG 5 tuổi đã trang bị </w:t>
      </w:r>
      <w:r w:rsidRPr="00AE02A3">
        <w:rPr>
          <w:rFonts w:ascii="Times New Roman" w:hAnsi="Times New Roman" w:cs="Times New Roman"/>
          <w:color w:val="000000"/>
          <w:sz w:val="28"/>
          <w:szCs w:val="28"/>
        </w:rPr>
        <w:t>100</w:t>
      </w:r>
      <w:r w:rsidRPr="00AE02A3">
        <w:rPr>
          <w:rFonts w:ascii="Times New Roman" w:hAnsi="Times New Roman" w:cs="Times New Roman"/>
          <w:color w:val="000000"/>
          <w:sz w:val="28"/>
          <w:szCs w:val="28"/>
          <w:lang w:val="vi-VN"/>
        </w:rPr>
        <w:t>% đồ dùng, đồ chơi theo Thông tư 02/2010/TT-BGDĐT</w:t>
      </w:r>
      <w:r w:rsidRPr="00AE02A3">
        <w:rPr>
          <w:rFonts w:ascii="Times New Roman" w:hAnsi="Times New Roman" w:cs="Times New Roman"/>
          <w:color w:val="000000"/>
          <w:sz w:val="28"/>
          <w:szCs w:val="28"/>
        </w:rPr>
        <w:t xml:space="preserve"> ngày </w:t>
      </w:r>
      <w:r w:rsidRPr="00AE02A3">
        <w:rPr>
          <w:rFonts w:ascii="Times New Roman" w:hAnsi="Times New Roman" w:cs="Times New Roman"/>
          <w:color w:val="000000"/>
          <w:sz w:val="28"/>
          <w:szCs w:val="28"/>
          <w:lang w:val="vi-VN"/>
        </w:rPr>
        <w:t>11</w:t>
      </w:r>
      <w:r w:rsidRPr="00AE02A3">
        <w:rPr>
          <w:rFonts w:ascii="Times New Roman" w:hAnsi="Times New Roman" w:cs="Times New Roman"/>
          <w:color w:val="000000"/>
          <w:sz w:val="28"/>
          <w:szCs w:val="28"/>
        </w:rPr>
        <w:t>/</w:t>
      </w:r>
      <w:r w:rsidRPr="00AE02A3">
        <w:rPr>
          <w:rFonts w:ascii="Times New Roman" w:hAnsi="Times New Roman" w:cs="Times New Roman"/>
          <w:color w:val="000000"/>
          <w:sz w:val="28"/>
          <w:szCs w:val="28"/>
          <w:lang w:val="vi-VN"/>
        </w:rPr>
        <w:t>2</w:t>
      </w:r>
      <w:r w:rsidRPr="00AE02A3">
        <w:rPr>
          <w:rFonts w:ascii="Times New Roman" w:hAnsi="Times New Roman" w:cs="Times New Roman"/>
          <w:color w:val="000000"/>
          <w:sz w:val="28"/>
          <w:szCs w:val="28"/>
        </w:rPr>
        <w:t>/201</w:t>
      </w:r>
      <w:r w:rsidRPr="00AE02A3">
        <w:rPr>
          <w:rFonts w:ascii="Times New Roman" w:hAnsi="Times New Roman" w:cs="Times New Roman"/>
          <w:color w:val="000000"/>
          <w:sz w:val="28"/>
          <w:szCs w:val="28"/>
          <w:lang w:val="vi-VN"/>
        </w:rPr>
        <w:t>0</w:t>
      </w:r>
      <w:r w:rsidRPr="00AE02A3">
        <w:rPr>
          <w:rFonts w:ascii="Times New Roman" w:hAnsi="Times New Roman" w:cs="Times New Roman"/>
          <w:color w:val="000000"/>
          <w:sz w:val="28"/>
          <w:szCs w:val="28"/>
        </w:rPr>
        <w:t xml:space="preserve"> Ban hành danh mục đồ dùng-Đồ chơi-Thiết bị dạy học tối thiểu dùng cho giáo dục mầm non.</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5.Về kiểm định chất lượng giáo dục</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pacing w:val="13"/>
          <w:sz w:val="28"/>
          <w:szCs w:val="28"/>
        </w:rPr>
        <w:t>Đánh</w:t>
      </w:r>
      <w:r w:rsidRPr="00AE02A3">
        <w:rPr>
          <w:rFonts w:ascii="Times New Roman" w:hAnsi="Times New Roman" w:cs="Times New Roman"/>
          <w:spacing w:val="6"/>
          <w:sz w:val="28"/>
          <w:szCs w:val="28"/>
        </w:rPr>
        <w:t xml:space="preserve"> </w:t>
      </w:r>
      <w:r w:rsidRPr="00AE02A3">
        <w:rPr>
          <w:rFonts w:ascii="Times New Roman" w:hAnsi="Times New Roman" w:cs="Times New Roman"/>
          <w:spacing w:val="10"/>
          <w:sz w:val="28"/>
          <w:szCs w:val="28"/>
        </w:rPr>
        <w:t>giá</w:t>
      </w:r>
      <w:r w:rsidRPr="00AE02A3">
        <w:rPr>
          <w:rFonts w:ascii="Times New Roman" w:hAnsi="Times New Roman" w:cs="Times New Roman"/>
          <w:spacing w:val="7"/>
          <w:sz w:val="28"/>
          <w:szCs w:val="28"/>
        </w:rPr>
        <w:t xml:space="preserve"> </w:t>
      </w:r>
      <w:r w:rsidRPr="00AE02A3">
        <w:rPr>
          <w:rFonts w:ascii="Times New Roman" w:hAnsi="Times New Roman" w:cs="Times New Roman"/>
          <w:spacing w:val="11"/>
          <w:sz w:val="28"/>
          <w:szCs w:val="28"/>
        </w:rPr>
        <w:t>trường</w:t>
      </w:r>
      <w:r w:rsidRPr="00AE02A3">
        <w:rPr>
          <w:rFonts w:ascii="Times New Roman" w:hAnsi="Times New Roman" w:cs="Times New Roman"/>
          <w:spacing w:val="6"/>
          <w:sz w:val="28"/>
          <w:szCs w:val="28"/>
        </w:rPr>
        <w:t xml:space="preserve"> </w:t>
      </w:r>
      <w:r w:rsidRPr="00AE02A3">
        <w:rPr>
          <w:rFonts w:ascii="Times New Roman" w:hAnsi="Times New Roman" w:cs="Times New Roman"/>
          <w:spacing w:val="16"/>
          <w:sz w:val="28"/>
          <w:szCs w:val="28"/>
        </w:rPr>
        <w:t>mầm</w:t>
      </w:r>
      <w:r w:rsidRPr="00AE02A3">
        <w:rPr>
          <w:rFonts w:ascii="Times New Roman" w:hAnsi="Times New Roman" w:cs="Times New Roman"/>
          <w:spacing w:val="7"/>
          <w:sz w:val="28"/>
          <w:szCs w:val="28"/>
        </w:rPr>
        <w:t xml:space="preserve"> </w:t>
      </w:r>
      <w:r w:rsidRPr="00AE02A3">
        <w:rPr>
          <w:rFonts w:ascii="Times New Roman" w:hAnsi="Times New Roman" w:cs="Times New Roman"/>
          <w:spacing w:val="12"/>
          <w:sz w:val="28"/>
          <w:szCs w:val="28"/>
        </w:rPr>
        <w:t>non</w:t>
      </w:r>
      <w:r w:rsidRPr="00AE02A3">
        <w:rPr>
          <w:rFonts w:ascii="Times New Roman" w:hAnsi="Times New Roman" w:cs="Times New Roman"/>
          <w:spacing w:val="6"/>
          <w:sz w:val="28"/>
          <w:szCs w:val="28"/>
        </w:rPr>
        <w:t xml:space="preserve"> </w:t>
      </w:r>
      <w:r w:rsidRPr="00AE02A3">
        <w:rPr>
          <w:rFonts w:ascii="Times New Roman" w:hAnsi="Times New Roman" w:cs="Times New Roman"/>
          <w:spacing w:val="12"/>
          <w:sz w:val="28"/>
          <w:szCs w:val="28"/>
        </w:rPr>
        <w:t>hoàn</w:t>
      </w:r>
      <w:r w:rsidRPr="00AE02A3">
        <w:rPr>
          <w:rFonts w:ascii="Times New Roman" w:hAnsi="Times New Roman" w:cs="Times New Roman"/>
          <w:spacing w:val="7"/>
          <w:sz w:val="28"/>
          <w:szCs w:val="28"/>
        </w:rPr>
        <w:t xml:space="preserve"> </w:t>
      </w:r>
      <w:r w:rsidRPr="00AE02A3">
        <w:rPr>
          <w:rFonts w:ascii="Times New Roman" w:hAnsi="Times New Roman" w:cs="Times New Roman"/>
          <w:spacing w:val="11"/>
          <w:sz w:val="28"/>
          <w:szCs w:val="28"/>
        </w:rPr>
        <w:t>thành</w:t>
      </w:r>
      <w:r w:rsidRPr="00AE02A3">
        <w:rPr>
          <w:rFonts w:ascii="Times New Roman" w:hAnsi="Times New Roman" w:cs="Times New Roman"/>
          <w:spacing w:val="6"/>
          <w:sz w:val="28"/>
          <w:szCs w:val="28"/>
        </w:rPr>
        <w:t xml:space="preserve"> </w:t>
      </w:r>
      <w:r w:rsidRPr="00AE02A3">
        <w:rPr>
          <w:rFonts w:ascii="Times New Roman" w:hAnsi="Times New Roman" w:cs="Times New Roman"/>
          <w:spacing w:val="10"/>
          <w:sz w:val="28"/>
          <w:szCs w:val="28"/>
        </w:rPr>
        <w:t>tự</w:t>
      </w:r>
      <w:r w:rsidRPr="00AE02A3">
        <w:rPr>
          <w:rFonts w:ascii="Times New Roman" w:hAnsi="Times New Roman" w:cs="Times New Roman"/>
          <w:spacing w:val="7"/>
          <w:sz w:val="28"/>
          <w:szCs w:val="28"/>
        </w:rPr>
        <w:t xml:space="preserve"> </w:t>
      </w:r>
      <w:r w:rsidRPr="00AE02A3">
        <w:rPr>
          <w:rFonts w:ascii="Times New Roman" w:hAnsi="Times New Roman" w:cs="Times New Roman"/>
          <w:spacing w:val="12"/>
          <w:sz w:val="28"/>
          <w:szCs w:val="28"/>
        </w:rPr>
        <w:t>đánh</w:t>
      </w:r>
      <w:r w:rsidRPr="00AE02A3">
        <w:rPr>
          <w:rFonts w:ascii="Times New Roman" w:hAnsi="Times New Roman" w:cs="Times New Roman"/>
          <w:spacing w:val="6"/>
          <w:sz w:val="28"/>
          <w:szCs w:val="28"/>
        </w:rPr>
        <w:t xml:space="preserve"> </w:t>
      </w:r>
      <w:r w:rsidRPr="00AE02A3">
        <w:rPr>
          <w:rFonts w:ascii="Times New Roman" w:hAnsi="Times New Roman" w:cs="Times New Roman"/>
          <w:spacing w:val="9"/>
          <w:sz w:val="28"/>
          <w:szCs w:val="28"/>
        </w:rPr>
        <w:t>giá: hàng năm nhà trường đều thực hiện tốt công tác tự đánh giá trường mầm noin theo quy định và đăng ký đánh giá ngoài năm 2019.</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Đánh giá tình hình xây dựng trường mầm non đạt chuẩn quốc</w:t>
      </w:r>
      <w:r w:rsidRPr="00AE02A3">
        <w:rPr>
          <w:rFonts w:ascii="Times New Roman" w:hAnsi="Times New Roman" w:cs="Times New Roman"/>
          <w:spacing w:val="-4"/>
          <w:sz w:val="28"/>
          <w:szCs w:val="28"/>
        </w:rPr>
        <w:t xml:space="preserve"> </w:t>
      </w:r>
      <w:r w:rsidRPr="00AE02A3">
        <w:rPr>
          <w:rFonts w:ascii="Times New Roman" w:hAnsi="Times New Roman" w:cs="Times New Roman"/>
          <w:sz w:val="28"/>
          <w:szCs w:val="28"/>
        </w:rPr>
        <w:t>gia: Căn cứ vào Thông tư số 19/2018/TT-BGDĐT ngày 22 tháng 8 năm 2018 của Bộ trưởng Bộ Giáo dục và Đào tạo về việc ban hành Quy định về Tiêu chuẩn đánh giá chất lượng giáo dục, quy trình, chu trình kiểm định chất lượng giáo dục trường mầm non, cụ thể dựa vào 05 tiêu chuẩn trong Quy chế đã quy định.Đối chiếu kết quả đạt được trong nhiều năm qua được sự quan tâm đầu tư các cấp, các ngành, cùng với sự phấn đấu không ngừng của tập thể nhà trường trong việc xây dựng trường đạt chuẩn Quốc gia đến nay trường mẫu giáo Lợi Bình Nhơn đã đạt được công nhận là Trường mầm non đạt chuẩn quốc gia mức độ 1 vào năm 2018</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6. Về phổ cập giáo dục mầm non trẻ 5</w:t>
      </w:r>
      <w:r w:rsidRPr="00AE02A3">
        <w:rPr>
          <w:rFonts w:ascii="Times New Roman" w:hAnsi="Times New Roman" w:cs="Times New Roman"/>
          <w:b/>
          <w:spacing w:val="-2"/>
          <w:sz w:val="28"/>
          <w:szCs w:val="28"/>
        </w:rPr>
        <w:t xml:space="preserve"> </w:t>
      </w:r>
      <w:r w:rsidRPr="00AE02A3">
        <w:rPr>
          <w:rFonts w:ascii="Times New Roman" w:hAnsi="Times New Roman" w:cs="Times New Roman"/>
          <w:b/>
          <w:sz w:val="28"/>
          <w:szCs w:val="28"/>
        </w:rPr>
        <w:t>tuổi</w:t>
      </w:r>
    </w:p>
    <w:p w:rsidR="00655DF2" w:rsidRPr="00AE02A3" w:rsidRDefault="00655DF2" w:rsidP="00AE02A3">
      <w:pPr>
        <w:ind w:firstLine="709"/>
        <w:jc w:val="both"/>
        <w:rPr>
          <w:rFonts w:ascii="Times New Roman" w:hAnsi="Times New Roman" w:cs="Times New Roman"/>
          <w:sz w:val="28"/>
          <w:szCs w:val="28"/>
          <w:lang w:val="vi-VN"/>
        </w:rPr>
      </w:pPr>
      <w:r w:rsidRPr="00AE02A3">
        <w:rPr>
          <w:rFonts w:ascii="Times New Roman" w:hAnsi="Times New Roman" w:cs="Times New Roman"/>
          <w:sz w:val="28"/>
          <w:szCs w:val="28"/>
          <w:lang w:val="vi-VN"/>
        </w:rPr>
        <w:t>- Triển khai và</w:t>
      </w:r>
      <w:r w:rsidRPr="00AE02A3">
        <w:rPr>
          <w:rFonts w:ascii="Times New Roman" w:hAnsi="Times New Roman" w:cs="Times New Roman"/>
          <w:sz w:val="28"/>
          <w:szCs w:val="28"/>
        </w:rPr>
        <w:t xml:space="preserve"> </w:t>
      </w:r>
      <w:r w:rsidRPr="00AE02A3">
        <w:rPr>
          <w:rFonts w:ascii="Times New Roman" w:hAnsi="Times New Roman" w:cs="Times New Roman"/>
          <w:sz w:val="28"/>
          <w:szCs w:val="28"/>
          <w:lang w:val="vi-VN"/>
        </w:rPr>
        <w:t xml:space="preserve">thực hiện nghiêm túc Nghị định số 20/2014/NĐ-CP ngày 24/3/2014 của Chính phủ về Phổ cập giáo dục, xoá mù chữ; Thông tư số 36/2013/TT-BGDĐT ngày 06/11/2013 của Bộ trưởng Bộ GD&amp;ĐT về </w:t>
      </w:r>
      <w:r w:rsidRPr="00AE02A3">
        <w:rPr>
          <w:rFonts w:ascii="Times New Roman" w:hAnsi="Times New Roman" w:cs="Times New Roman"/>
          <w:bCs/>
          <w:sz w:val="28"/>
          <w:szCs w:val="28"/>
          <w:shd w:val="clear" w:color="auto" w:fill="FFFFFF"/>
        </w:rPr>
        <w:t>Sửa đổi, bổ sung một số điều của Quy định điều kiện, tiêu chuẩn, quy trình công nhận phổ cập giáo dục mầm non cho trẻ em năm tuổi ban hành kèm theo Thông tư số 32/2010/TT-BGDĐT ngày 02 tháng 12 năm 2010 của Bộ trưởng Bộ Giáo dục và Đào tạo</w:t>
      </w:r>
      <w:r w:rsidRPr="00AE02A3">
        <w:rPr>
          <w:rFonts w:ascii="Times New Roman" w:hAnsi="Times New Roman" w:cs="Times New Roman"/>
          <w:bCs/>
          <w:sz w:val="28"/>
          <w:szCs w:val="28"/>
          <w:shd w:val="clear" w:color="auto" w:fill="FFFFFF"/>
          <w:lang w:val="vi-VN"/>
        </w:rPr>
        <w:t>.</w:t>
      </w:r>
    </w:p>
    <w:p w:rsidR="00655DF2" w:rsidRPr="00AE02A3" w:rsidRDefault="00655DF2" w:rsidP="00AE02A3">
      <w:pPr>
        <w:ind w:firstLine="709"/>
        <w:jc w:val="both"/>
        <w:rPr>
          <w:rFonts w:ascii="Times New Roman" w:hAnsi="Times New Roman" w:cs="Times New Roman"/>
          <w:sz w:val="28"/>
          <w:szCs w:val="28"/>
          <w:shd w:val="clear" w:color="auto" w:fill="FFFFFF"/>
        </w:rPr>
      </w:pPr>
    </w:p>
    <w:p w:rsidR="009A0E8E" w:rsidRPr="00AE02A3" w:rsidRDefault="009A0E8E" w:rsidP="00AE02A3">
      <w:pPr>
        <w:ind w:firstLine="709"/>
        <w:jc w:val="both"/>
        <w:rPr>
          <w:rFonts w:ascii="Times New Roman" w:hAnsi="Times New Roman" w:cs="Times New Roman"/>
          <w:sz w:val="28"/>
          <w:szCs w:val="28"/>
        </w:rPr>
      </w:pPr>
      <w:r w:rsidRPr="00AE02A3">
        <w:rPr>
          <w:rFonts w:ascii="Times New Roman" w:hAnsi="Times New Roman" w:cs="Times New Roman"/>
          <w:sz w:val="28"/>
          <w:szCs w:val="28"/>
        </w:rPr>
        <w:t>- Thực hiện tốt công tác tuyên truyền, vận động toàn dân cùng tham gia công tác Phổ cập GDMN cho trẻ em 5 tuổi. Kết hợp với các tổ chức trên đị</w:t>
      </w:r>
      <w:r w:rsidR="00655DF2" w:rsidRPr="00AE02A3">
        <w:rPr>
          <w:rFonts w:ascii="Times New Roman" w:hAnsi="Times New Roman" w:cs="Times New Roman"/>
          <w:sz w:val="28"/>
          <w:szCs w:val="28"/>
        </w:rPr>
        <w:t>a bàn</w:t>
      </w:r>
      <w:r w:rsidRPr="00AE02A3">
        <w:rPr>
          <w:rFonts w:ascii="Times New Roman" w:hAnsi="Times New Roman" w:cs="Times New Roman"/>
          <w:sz w:val="28"/>
          <w:szCs w:val="28"/>
        </w:rPr>
        <w:t xml:space="preserve"> tuyên truyền vận động ngày toàn dân đưa trẻ đến trường. </w:t>
      </w:r>
      <w:r w:rsidRPr="00AE02A3">
        <w:rPr>
          <w:rFonts w:ascii="Times New Roman" w:hAnsi="Times New Roman" w:cs="Times New Roman"/>
          <w:sz w:val="28"/>
          <w:szCs w:val="28"/>
          <w:lang w:val="nl-NL"/>
        </w:rPr>
        <w:t>Phối hợp với các trường trên địa bàn và ngoài địa bàn điều tra trẻ từ 0 đến 5 tuổi, vận động trẻ 5 tuổi ra lớp</w:t>
      </w:r>
      <w:r w:rsidRPr="00AE02A3">
        <w:rPr>
          <w:rFonts w:ascii="Times New Roman" w:hAnsi="Times New Roman" w:cs="Times New Roman"/>
          <w:sz w:val="28"/>
          <w:szCs w:val="28"/>
        </w:rPr>
        <w:t xml:space="preserve"> . Duy trì các lớp học, đảm bảo sĩ số học sinh, không có học sinh bỏ học.</w:t>
      </w:r>
    </w:p>
    <w:p w:rsidR="00655DF2" w:rsidRPr="00AE02A3" w:rsidRDefault="00655DF2" w:rsidP="00AE02A3">
      <w:pPr>
        <w:pStyle w:val="Footer"/>
        <w:ind w:firstLine="567"/>
        <w:jc w:val="both"/>
        <w:rPr>
          <w:rFonts w:ascii="Times New Roman" w:hAnsi="Times New Roman" w:cs="Times New Roman"/>
          <w:sz w:val="28"/>
          <w:szCs w:val="28"/>
          <w:lang w:val="vi-VN"/>
        </w:rPr>
      </w:pPr>
      <w:r w:rsidRPr="00AE02A3">
        <w:rPr>
          <w:rFonts w:ascii="Times New Roman" w:hAnsi="Times New Roman" w:cs="Times New Roman"/>
          <w:color w:val="000000"/>
          <w:sz w:val="28"/>
          <w:szCs w:val="28"/>
        </w:rPr>
        <w:t>- Chỉ đạo bộ phận kế toán t</w:t>
      </w:r>
      <w:r w:rsidRPr="00AE02A3">
        <w:rPr>
          <w:rFonts w:ascii="Times New Roman" w:hAnsi="Times New Roman" w:cs="Times New Roman"/>
          <w:color w:val="000000"/>
          <w:sz w:val="28"/>
          <w:szCs w:val="28"/>
          <w:lang w:val="vi-VN"/>
        </w:rPr>
        <w:t>hực hiện</w:t>
      </w:r>
      <w:r w:rsidRPr="00AE02A3">
        <w:rPr>
          <w:rFonts w:ascii="Times New Roman" w:hAnsi="Times New Roman" w:cs="Times New Roman"/>
          <w:color w:val="000000"/>
          <w:sz w:val="28"/>
          <w:szCs w:val="28"/>
        </w:rPr>
        <w:t xml:space="preserve"> đầy đủ các chế độ</w:t>
      </w:r>
      <w:r w:rsidRPr="00AE02A3">
        <w:rPr>
          <w:rFonts w:ascii="Times New Roman" w:hAnsi="Times New Roman" w:cs="Times New Roman"/>
          <w:color w:val="000000"/>
          <w:sz w:val="28"/>
          <w:szCs w:val="28"/>
          <w:lang w:val="vi-VN"/>
        </w:rPr>
        <w:t xml:space="preserve"> hỗ trợ ăn trưa</w:t>
      </w:r>
      <w:r w:rsidRPr="00AE02A3">
        <w:rPr>
          <w:rFonts w:ascii="Times New Roman" w:hAnsi="Times New Roman" w:cs="Times New Roman"/>
          <w:color w:val="000000"/>
          <w:sz w:val="28"/>
          <w:szCs w:val="28"/>
        </w:rPr>
        <w:t>, hỗ trợ chi phí học tập</w:t>
      </w:r>
      <w:r w:rsidRPr="00AE02A3">
        <w:rPr>
          <w:rFonts w:ascii="Times New Roman" w:hAnsi="Times New Roman" w:cs="Times New Roman"/>
          <w:color w:val="000000"/>
          <w:sz w:val="28"/>
          <w:szCs w:val="28"/>
          <w:lang w:val="vi-VN"/>
        </w:rPr>
        <w:t xml:space="preserve"> cho trẻ theo Quyết định số 239/QĐ-TTg của Thủ tướng Chính phủ. </w:t>
      </w:r>
    </w:p>
    <w:p w:rsidR="00655DF2" w:rsidRPr="00AE02A3" w:rsidRDefault="00655DF2" w:rsidP="00AE02A3">
      <w:pPr>
        <w:ind w:firstLine="567"/>
        <w:jc w:val="both"/>
        <w:rPr>
          <w:rFonts w:ascii="Times New Roman" w:hAnsi="Times New Roman" w:cs="Times New Roman"/>
          <w:sz w:val="28"/>
          <w:szCs w:val="28"/>
        </w:rPr>
      </w:pPr>
      <w:r w:rsidRPr="00AE02A3">
        <w:rPr>
          <w:rFonts w:ascii="Times New Roman" w:hAnsi="Times New Roman" w:cs="Times New Roman"/>
          <w:sz w:val="28"/>
          <w:szCs w:val="28"/>
        </w:rPr>
        <w:t>-</w:t>
      </w:r>
      <w:r w:rsidRPr="00AE02A3">
        <w:rPr>
          <w:rFonts w:ascii="Times New Roman" w:hAnsi="Times New Roman" w:cs="Times New Roman"/>
          <w:sz w:val="28"/>
          <w:szCs w:val="28"/>
          <w:lang w:val="vi-VN"/>
        </w:rPr>
        <w:t xml:space="preserve"> </w:t>
      </w:r>
      <w:r w:rsidRPr="00AE02A3">
        <w:rPr>
          <w:rFonts w:ascii="Times New Roman" w:hAnsi="Times New Roman" w:cs="Times New Roman"/>
          <w:sz w:val="28"/>
          <w:szCs w:val="28"/>
        </w:rPr>
        <w:t>D</w:t>
      </w:r>
      <w:r w:rsidRPr="00AE02A3">
        <w:rPr>
          <w:rFonts w:ascii="Times New Roman" w:hAnsi="Times New Roman" w:cs="Times New Roman"/>
          <w:sz w:val="28"/>
          <w:szCs w:val="28"/>
          <w:lang w:val="vi-VN"/>
        </w:rPr>
        <w:t xml:space="preserve">uy trì </w:t>
      </w:r>
      <w:r w:rsidRPr="00AE02A3">
        <w:rPr>
          <w:rFonts w:ascii="Times New Roman" w:hAnsi="Times New Roman" w:cs="Times New Roman"/>
          <w:sz w:val="28"/>
          <w:szCs w:val="28"/>
        </w:rPr>
        <w:t xml:space="preserve">xã </w:t>
      </w:r>
      <w:r w:rsidRPr="00AE02A3">
        <w:rPr>
          <w:rFonts w:ascii="Times New Roman" w:hAnsi="Times New Roman" w:cs="Times New Roman"/>
          <w:sz w:val="28"/>
          <w:szCs w:val="28"/>
          <w:lang w:val="vi-VN"/>
        </w:rPr>
        <w:t>đạt chuẩn phổ cập GDMN 5 tuổi</w:t>
      </w:r>
      <w:r w:rsidRPr="00AE02A3">
        <w:rPr>
          <w:rFonts w:ascii="Times New Roman" w:hAnsi="Times New Roman" w:cs="Times New Roman"/>
          <w:sz w:val="28"/>
          <w:szCs w:val="28"/>
        </w:rPr>
        <w:t>.</w:t>
      </w:r>
    </w:p>
    <w:p w:rsidR="004670A1" w:rsidRPr="00AE02A3" w:rsidRDefault="004670A1" w:rsidP="00AE02A3">
      <w:pPr>
        <w:jc w:val="both"/>
        <w:rPr>
          <w:rFonts w:ascii="Times New Roman" w:hAnsi="Times New Roman" w:cs="Times New Roman"/>
          <w:b/>
          <w:sz w:val="28"/>
          <w:szCs w:val="28"/>
        </w:rPr>
      </w:pPr>
      <w:r w:rsidRPr="00AE02A3">
        <w:rPr>
          <w:rFonts w:ascii="Times New Roman" w:hAnsi="Times New Roman" w:cs="Times New Roman"/>
          <w:b/>
          <w:sz w:val="28"/>
          <w:szCs w:val="28"/>
        </w:rPr>
        <w:t xml:space="preserve">7. Tình hình thực hiện đầu tư trường học mầm non </w:t>
      </w:r>
    </w:p>
    <w:p w:rsidR="004670A1" w:rsidRPr="00AE02A3" w:rsidRDefault="004670A1"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 Nhà trường luôn tích cực tham mưu các cấp lãnh đạo cải tạo, sửa chữa các phòng học, phòng chức năng công nhận lại trường đạt chuẩn quốc gia vào năm 20</w:t>
      </w:r>
      <w:r w:rsidR="00FD6900" w:rsidRPr="00AE02A3">
        <w:rPr>
          <w:rFonts w:ascii="Times New Roman" w:hAnsi="Times New Roman" w:cs="Times New Roman"/>
          <w:sz w:val="28"/>
          <w:szCs w:val="28"/>
        </w:rPr>
        <w:t>23</w:t>
      </w:r>
      <w:r w:rsidRPr="00AE02A3">
        <w:rPr>
          <w:rFonts w:ascii="Times New Roman" w:hAnsi="Times New Roman" w:cs="Times New Roman"/>
          <w:sz w:val="28"/>
          <w:szCs w:val="28"/>
        </w:rPr>
        <w:t>.</w:t>
      </w:r>
    </w:p>
    <w:p w:rsidR="004670A1" w:rsidRPr="00AE02A3" w:rsidRDefault="004670A1"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 xml:space="preserve">- Rà soát lại các tiêu chuẩn về cơ sở vật chất để có sự tham mưu trang cấp, bổ sung hợp lý.     </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II. Đánh giá chung kết quả đạt</w:t>
      </w:r>
      <w:r w:rsidRPr="00AE02A3">
        <w:rPr>
          <w:rFonts w:ascii="Times New Roman" w:hAnsi="Times New Roman" w:cs="Times New Roman"/>
          <w:b/>
          <w:spacing w:val="1"/>
          <w:sz w:val="28"/>
          <w:szCs w:val="28"/>
        </w:rPr>
        <w:t xml:space="preserve"> </w:t>
      </w:r>
      <w:r w:rsidRPr="00AE02A3">
        <w:rPr>
          <w:rFonts w:ascii="Times New Roman" w:hAnsi="Times New Roman" w:cs="Times New Roman"/>
          <w:b/>
          <w:sz w:val="28"/>
          <w:szCs w:val="28"/>
        </w:rPr>
        <w:t>được</w:t>
      </w:r>
    </w:p>
    <w:p w:rsidR="009A0E8E" w:rsidRPr="00AE02A3" w:rsidRDefault="009A0E8E" w:rsidP="00AE02A3">
      <w:pPr>
        <w:pStyle w:val="ListParagraph"/>
        <w:numPr>
          <w:ilvl w:val="0"/>
          <w:numId w:val="1"/>
        </w:numPr>
        <w:jc w:val="both"/>
        <w:rPr>
          <w:rFonts w:ascii="Times New Roman" w:hAnsi="Times New Roman" w:cs="Times New Roman"/>
          <w:b/>
          <w:sz w:val="28"/>
          <w:szCs w:val="28"/>
        </w:rPr>
      </w:pPr>
      <w:r w:rsidRPr="00AE02A3">
        <w:rPr>
          <w:rFonts w:ascii="Times New Roman" w:hAnsi="Times New Roman" w:cs="Times New Roman"/>
          <w:b/>
          <w:sz w:val="28"/>
          <w:szCs w:val="28"/>
        </w:rPr>
        <w:t>Những thành tựu đạt</w:t>
      </w:r>
      <w:r w:rsidRPr="00AE02A3">
        <w:rPr>
          <w:rFonts w:ascii="Times New Roman" w:hAnsi="Times New Roman" w:cs="Times New Roman"/>
          <w:b/>
          <w:spacing w:val="-2"/>
          <w:sz w:val="28"/>
          <w:szCs w:val="28"/>
        </w:rPr>
        <w:t xml:space="preserve"> </w:t>
      </w:r>
      <w:r w:rsidRPr="00AE02A3">
        <w:rPr>
          <w:rFonts w:ascii="Times New Roman" w:hAnsi="Times New Roman" w:cs="Times New Roman"/>
          <w:b/>
          <w:sz w:val="28"/>
          <w:szCs w:val="28"/>
        </w:rPr>
        <w:t>được:</w:t>
      </w:r>
    </w:p>
    <w:p w:rsidR="009A0E8E" w:rsidRPr="00AE02A3" w:rsidRDefault="009A0E8E" w:rsidP="00AE02A3">
      <w:pPr>
        <w:shd w:val="clear" w:color="auto" w:fill="FFFFFF"/>
        <w:ind w:left="720"/>
        <w:jc w:val="both"/>
        <w:rPr>
          <w:rFonts w:ascii="Times New Roman" w:hAnsi="Times New Roman" w:cs="Times New Roman"/>
          <w:sz w:val="28"/>
          <w:szCs w:val="28"/>
        </w:rPr>
      </w:pPr>
      <w:r w:rsidRPr="00AE02A3">
        <w:rPr>
          <w:rFonts w:ascii="Times New Roman" w:hAnsi="Times New Roman" w:cs="Times New Roman"/>
          <w:sz w:val="28"/>
          <w:szCs w:val="28"/>
        </w:rPr>
        <w:t>-Chất lượng chăm sóc nuôi dưỡng và giáo dục trẻ được duy trì và nâng cao:</w:t>
      </w:r>
    </w:p>
    <w:p w:rsidR="009A0E8E" w:rsidRPr="00AE02A3" w:rsidRDefault="009A0E8E" w:rsidP="00AE02A3">
      <w:pPr>
        <w:shd w:val="clear" w:color="auto" w:fill="FFFFFF"/>
        <w:ind w:firstLine="1080"/>
        <w:jc w:val="both"/>
        <w:rPr>
          <w:rFonts w:ascii="Times New Roman" w:hAnsi="Times New Roman" w:cs="Times New Roman"/>
          <w:sz w:val="28"/>
          <w:szCs w:val="28"/>
        </w:rPr>
      </w:pPr>
      <w:r w:rsidRPr="00AE02A3">
        <w:rPr>
          <w:rFonts w:ascii="Times New Roman" w:hAnsi="Times New Roman" w:cs="Times New Roman"/>
          <w:sz w:val="28"/>
          <w:szCs w:val="28"/>
        </w:rPr>
        <w:t>+ Kết quả phòng chống suy dinh dưỡng hằng năm luôn đạt 100%; Không để phát sinh tỷ lệ trẻ thừa cân- béo phì.</w:t>
      </w:r>
    </w:p>
    <w:p w:rsidR="009A0E8E" w:rsidRPr="00AE02A3" w:rsidRDefault="009A0E8E" w:rsidP="00AE02A3">
      <w:pPr>
        <w:shd w:val="clear" w:color="auto" w:fill="FFFFFF"/>
        <w:ind w:firstLine="1080"/>
        <w:jc w:val="both"/>
        <w:rPr>
          <w:rFonts w:ascii="Times New Roman" w:hAnsi="Times New Roman" w:cs="Times New Roman"/>
          <w:sz w:val="28"/>
          <w:szCs w:val="28"/>
        </w:rPr>
      </w:pPr>
      <w:r w:rsidRPr="00AE02A3">
        <w:rPr>
          <w:rFonts w:ascii="Times New Roman" w:hAnsi="Times New Roman" w:cs="Times New Roman"/>
          <w:sz w:val="28"/>
          <w:szCs w:val="28"/>
        </w:rPr>
        <w:t xml:space="preserve">+ Công tác phòng chống dịch bệnh và vệ sinh an toàn thực phẩm được chú trọng; trẻ được bảo vệ an toàn tuyệt đối. </w:t>
      </w:r>
    </w:p>
    <w:p w:rsidR="009A0E8E" w:rsidRPr="00AE02A3" w:rsidRDefault="009A0E8E" w:rsidP="00AE02A3">
      <w:pPr>
        <w:shd w:val="clear" w:color="auto" w:fill="FFFFFF"/>
        <w:ind w:firstLine="1080"/>
        <w:jc w:val="both"/>
        <w:rPr>
          <w:rFonts w:ascii="Times New Roman" w:hAnsi="Times New Roman" w:cs="Times New Roman"/>
          <w:sz w:val="28"/>
          <w:szCs w:val="28"/>
        </w:rPr>
      </w:pPr>
      <w:r w:rsidRPr="00AE02A3">
        <w:rPr>
          <w:rFonts w:ascii="Times New Roman" w:hAnsi="Times New Roman" w:cs="Times New Roman"/>
          <w:sz w:val="28"/>
          <w:szCs w:val="28"/>
        </w:rPr>
        <w:t xml:space="preserve">+ Trẻ tích cực tham gia các buổi sinh hoạt lễ hội do nhà trường tổ chức. </w:t>
      </w:r>
    </w:p>
    <w:p w:rsidR="009A0E8E" w:rsidRPr="00AE02A3" w:rsidRDefault="009A0E8E" w:rsidP="00AE02A3">
      <w:pPr>
        <w:shd w:val="clear" w:color="auto" w:fill="FFFFFF"/>
        <w:ind w:firstLine="720"/>
        <w:jc w:val="both"/>
        <w:rPr>
          <w:rFonts w:ascii="Times New Roman" w:hAnsi="Times New Roman" w:cs="Times New Roman"/>
          <w:sz w:val="28"/>
          <w:szCs w:val="28"/>
        </w:rPr>
      </w:pPr>
      <w:r w:rsidRPr="00AE02A3">
        <w:rPr>
          <w:rFonts w:ascii="Times New Roman" w:hAnsi="Times New Roman" w:cs="Times New Roman"/>
          <w:sz w:val="28"/>
          <w:szCs w:val="28"/>
        </w:rPr>
        <w:t>-Đội ngũ CBQL-GV-NV đủ về số lượng, đảm bảo chất lượng, không ngừng nâng cao năng lực, trình độ, có tâm huyết, gắn bó với nghề. Giáo viên tích cực, chủ động và sáng tạo trong tổ chức các hoạt động chăm sóc nuôi dưỡng và giáo dục trẻ theo Chương trình giáo dục Mầm Non. Nhiều giáo viên đạt thành tích cao trong các phong trào, hội thi do ngành tổ chứ</w:t>
      </w:r>
      <w:r w:rsidR="00450A8C">
        <w:rPr>
          <w:rFonts w:ascii="Times New Roman" w:hAnsi="Times New Roman" w:cs="Times New Roman"/>
          <w:sz w:val="28"/>
          <w:szCs w:val="28"/>
        </w:rPr>
        <w:t xml:space="preserve">c: </w:t>
      </w:r>
      <w:r w:rsidRPr="00AE02A3">
        <w:rPr>
          <w:rFonts w:ascii="Times New Roman" w:hAnsi="Times New Roman" w:cs="Times New Roman"/>
          <w:sz w:val="28"/>
          <w:szCs w:val="28"/>
        </w:rPr>
        <w:t>giáo viên dạy giỏi cấp trường, cấp Thành phố,</w:t>
      </w:r>
    </w:p>
    <w:p w:rsidR="009A0E8E" w:rsidRPr="00AE02A3" w:rsidRDefault="009A0E8E" w:rsidP="00AE02A3">
      <w:pPr>
        <w:shd w:val="clear" w:color="auto" w:fill="FFFFFF"/>
        <w:ind w:firstLine="720"/>
        <w:jc w:val="both"/>
        <w:rPr>
          <w:rFonts w:ascii="Times New Roman" w:hAnsi="Times New Roman" w:cs="Times New Roman"/>
          <w:sz w:val="28"/>
          <w:szCs w:val="28"/>
        </w:rPr>
      </w:pPr>
      <w:r w:rsidRPr="00AE02A3">
        <w:rPr>
          <w:rFonts w:ascii="Times New Roman" w:hAnsi="Times New Roman" w:cs="Times New Roman"/>
          <w:sz w:val="28"/>
          <w:szCs w:val="28"/>
        </w:rPr>
        <w:t>-Cơ sở vật chất được duy tu, bảo quản và trang bị mới khá đồng bộ đáp ứng nhu cầu đổi mới phương pháp giảng dạy.</w:t>
      </w:r>
    </w:p>
    <w:p w:rsidR="009A0E8E" w:rsidRPr="00AE02A3" w:rsidRDefault="009A0E8E" w:rsidP="00AE02A3">
      <w:pPr>
        <w:shd w:val="clear" w:color="auto" w:fill="FFFFFF"/>
        <w:ind w:firstLine="720"/>
        <w:jc w:val="both"/>
        <w:rPr>
          <w:rFonts w:ascii="Times New Roman" w:hAnsi="Times New Roman" w:cs="Times New Roman"/>
          <w:sz w:val="28"/>
          <w:szCs w:val="28"/>
        </w:rPr>
      </w:pPr>
      <w:r w:rsidRPr="00AE02A3">
        <w:rPr>
          <w:rFonts w:ascii="Times New Roman" w:hAnsi="Times New Roman" w:cs="Times New Roman"/>
          <w:sz w:val="28"/>
          <w:szCs w:val="28"/>
        </w:rPr>
        <w:t>-Công tác phổ cập giáo dục cho trẻ mầm non 5 tuổi được duy trì và củng cố thành quả vững chắc.</w:t>
      </w:r>
    </w:p>
    <w:p w:rsidR="009A0E8E" w:rsidRPr="00AE02A3" w:rsidRDefault="009A0E8E" w:rsidP="00AE02A3">
      <w:pPr>
        <w:shd w:val="clear" w:color="auto" w:fill="FFFFFF"/>
        <w:ind w:firstLine="720"/>
        <w:jc w:val="both"/>
        <w:rPr>
          <w:rFonts w:ascii="Times New Roman" w:hAnsi="Times New Roman" w:cs="Times New Roman"/>
          <w:sz w:val="28"/>
          <w:szCs w:val="28"/>
        </w:rPr>
      </w:pPr>
      <w:r w:rsidRPr="00AE02A3">
        <w:rPr>
          <w:rFonts w:ascii="Times New Roman" w:hAnsi="Times New Roman" w:cs="Times New Roman"/>
          <w:sz w:val="28"/>
          <w:szCs w:val="28"/>
        </w:rPr>
        <w:t>-Công tác xã hội hóa giáo dục được đẩy mạnh, việc thực hiện công bằng xã hội trong giáo dục được nhà trường thực hiện nghiêm túc, đảm bảo chế độ chính sách đối với CBQL-GV-NV theo quy định.</w:t>
      </w:r>
    </w:p>
    <w:p w:rsidR="009A0E8E" w:rsidRPr="00AE02A3" w:rsidRDefault="009A0E8E" w:rsidP="00AE02A3">
      <w:pPr>
        <w:shd w:val="clear" w:color="auto" w:fill="FFFFFF"/>
        <w:ind w:firstLine="720"/>
        <w:jc w:val="both"/>
        <w:rPr>
          <w:rFonts w:ascii="Times New Roman" w:hAnsi="Times New Roman" w:cs="Times New Roman"/>
          <w:sz w:val="28"/>
          <w:szCs w:val="28"/>
        </w:rPr>
      </w:pPr>
      <w:r w:rsidRPr="00AE02A3">
        <w:rPr>
          <w:rFonts w:ascii="Times New Roman" w:hAnsi="Times New Roman" w:cs="Times New Roman"/>
          <w:sz w:val="28"/>
          <w:szCs w:val="28"/>
        </w:rPr>
        <w:t>-Phối hợp chặt chẽ với các ban ngành đoàn thể liên quan để thực hiện có hiệu quả giáo dục kết hợp 3 môi trường: gia đình- nhà trường và xã hội; Tham mưu và được giải quyết kịp thời những điều kiện cần thiết phục vụ công tác chăm sóc nuôi dưỡng và giáo dục trẻ.</w:t>
      </w:r>
    </w:p>
    <w:p w:rsidR="009A0E8E" w:rsidRPr="00AE02A3" w:rsidRDefault="00053403" w:rsidP="00AE02A3">
      <w:pPr>
        <w:shd w:val="clear" w:color="auto" w:fill="FFFFFF"/>
        <w:ind w:firstLine="720"/>
        <w:jc w:val="both"/>
        <w:rPr>
          <w:rFonts w:ascii="Times New Roman" w:hAnsi="Times New Roman" w:cs="Times New Roman"/>
          <w:sz w:val="28"/>
          <w:szCs w:val="28"/>
        </w:rPr>
      </w:pPr>
      <w:r w:rsidRPr="00AE02A3">
        <w:rPr>
          <w:rFonts w:ascii="Times New Roman" w:hAnsi="Times New Roman" w:cs="Times New Roman"/>
          <w:sz w:val="28"/>
          <w:szCs w:val="28"/>
        </w:rPr>
        <w:t>-Năm 2018</w:t>
      </w:r>
      <w:r w:rsidR="009A0E8E" w:rsidRPr="00AE02A3">
        <w:rPr>
          <w:rFonts w:ascii="Times New Roman" w:hAnsi="Times New Roman" w:cs="Times New Roman"/>
          <w:sz w:val="28"/>
          <w:szCs w:val="28"/>
        </w:rPr>
        <w:t xml:space="preserve"> </w:t>
      </w:r>
      <w:r w:rsidR="00450A8C">
        <w:rPr>
          <w:rFonts w:ascii="Times New Roman" w:hAnsi="Times New Roman" w:cs="Times New Roman"/>
          <w:sz w:val="28"/>
          <w:szCs w:val="28"/>
        </w:rPr>
        <w:t xml:space="preserve">trường </w:t>
      </w:r>
      <w:r w:rsidR="009A0E8E" w:rsidRPr="00AE02A3">
        <w:rPr>
          <w:rFonts w:ascii="Times New Roman" w:hAnsi="Times New Roman" w:cs="Times New Roman"/>
          <w:sz w:val="28"/>
          <w:szCs w:val="28"/>
        </w:rPr>
        <w:t>được công nhận l</w:t>
      </w:r>
      <w:r w:rsidRPr="00AE02A3">
        <w:rPr>
          <w:rFonts w:ascii="Times New Roman" w:hAnsi="Times New Roman" w:cs="Times New Roman"/>
          <w:sz w:val="28"/>
          <w:szCs w:val="28"/>
        </w:rPr>
        <w:t>à</w:t>
      </w:r>
      <w:r w:rsidR="009A0E8E" w:rsidRPr="00AE02A3">
        <w:rPr>
          <w:rFonts w:ascii="Times New Roman" w:hAnsi="Times New Roman" w:cs="Times New Roman"/>
          <w:sz w:val="28"/>
          <w:szCs w:val="28"/>
        </w:rPr>
        <w:t xml:space="preserve"> trường đạt Chuẩn quốc gia mức độ 1 </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2. Những khó khăn, hạn chế, tồn</w:t>
      </w:r>
      <w:r w:rsidRPr="00AE02A3">
        <w:rPr>
          <w:rFonts w:ascii="Times New Roman" w:hAnsi="Times New Roman" w:cs="Times New Roman"/>
          <w:b/>
          <w:spacing w:val="-4"/>
          <w:sz w:val="28"/>
          <w:szCs w:val="28"/>
        </w:rPr>
        <w:t xml:space="preserve"> </w:t>
      </w:r>
      <w:r w:rsidRPr="00AE02A3">
        <w:rPr>
          <w:rFonts w:ascii="Times New Roman" w:hAnsi="Times New Roman" w:cs="Times New Roman"/>
          <w:b/>
          <w:sz w:val="28"/>
          <w:szCs w:val="28"/>
        </w:rPr>
        <w:t>tại</w:t>
      </w:r>
    </w:p>
    <w:p w:rsidR="009A0E8E" w:rsidRPr="00AE02A3" w:rsidRDefault="009A0E8E" w:rsidP="00AE02A3">
      <w:pPr>
        <w:numPr>
          <w:ilvl w:val="0"/>
          <w:numId w:val="2"/>
        </w:numPr>
        <w:shd w:val="clear" w:color="auto" w:fill="FFFFFF"/>
        <w:ind w:left="0" w:firstLine="720"/>
        <w:jc w:val="both"/>
        <w:rPr>
          <w:rFonts w:ascii="Times New Roman" w:hAnsi="Times New Roman" w:cs="Times New Roman"/>
          <w:sz w:val="28"/>
          <w:szCs w:val="28"/>
        </w:rPr>
      </w:pPr>
      <w:r w:rsidRPr="00AE02A3">
        <w:rPr>
          <w:rFonts w:ascii="Times New Roman" w:hAnsi="Times New Roman" w:cs="Times New Roman"/>
          <w:sz w:val="28"/>
          <w:szCs w:val="28"/>
        </w:rPr>
        <w:lastRenderedPageBreak/>
        <w:t>Một vài giáo viên chưa thể hiện được sự sáng tạo trong tổ chức các hoạt động chăm sóc, nuôi dưỡng và giáo dục trẻ (nhất là các giáo viên mới).</w:t>
      </w:r>
    </w:p>
    <w:p w:rsidR="009A0E8E" w:rsidRPr="00AE02A3" w:rsidRDefault="009A0E8E" w:rsidP="00AE02A3">
      <w:pPr>
        <w:numPr>
          <w:ilvl w:val="0"/>
          <w:numId w:val="2"/>
        </w:numPr>
        <w:shd w:val="clear" w:color="auto" w:fill="FFFFFF"/>
        <w:ind w:left="0" w:firstLine="720"/>
        <w:jc w:val="both"/>
        <w:rPr>
          <w:rFonts w:ascii="Times New Roman" w:hAnsi="Times New Roman" w:cs="Times New Roman"/>
          <w:sz w:val="28"/>
          <w:szCs w:val="28"/>
        </w:rPr>
      </w:pPr>
      <w:r w:rsidRPr="00AE02A3">
        <w:rPr>
          <w:rFonts w:ascii="Times New Roman" w:hAnsi="Times New Roman" w:cs="Times New Roman"/>
          <w:sz w:val="28"/>
          <w:szCs w:val="28"/>
        </w:rPr>
        <w:t xml:space="preserve">Một bộ phận nhỏ cha mẹ học sinh chưa tích cực phối hợp với nhà trường trong việc rèn luyện một số thói quen tự phục vụ cho trẻ </w:t>
      </w:r>
    </w:p>
    <w:p w:rsidR="009A0E8E" w:rsidRPr="00AE02A3" w:rsidRDefault="009A0E8E" w:rsidP="00AE02A3">
      <w:pPr>
        <w:numPr>
          <w:ilvl w:val="0"/>
          <w:numId w:val="2"/>
        </w:numPr>
        <w:shd w:val="clear" w:color="auto" w:fill="FFFFFF"/>
        <w:ind w:left="0" w:firstLine="720"/>
        <w:jc w:val="both"/>
        <w:rPr>
          <w:rFonts w:ascii="Times New Roman" w:hAnsi="Times New Roman" w:cs="Times New Roman"/>
          <w:sz w:val="28"/>
          <w:szCs w:val="28"/>
        </w:rPr>
      </w:pPr>
      <w:r w:rsidRPr="00AE02A3">
        <w:rPr>
          <w:rFonts w:ascii="Times New Roman" w:hAnsi="Times New Roman" w:cs="Times New Roman"/>
          <w:sz w:val="28"/>
          <w:szCs w:val="28"/>
        </w:rPr>
        <w:t>Trường mới đầu tư xây dựng phần lớn diện tích đã bê tông hóa nên chưa có cây xanh tạo bóng mát.</w:t>
      </w:r>
    </w:p>
    <w:p w:rsidR="009A0E8E" w:rsidRPr="00AE02A3" w:rsidRDefault="009A0E8E" w:rsidP="00AE02A3">
      <w:pPr>
        <w:numPr>
          <w:ilvl w:val="0"/>
          <w:numId w:val="2"/>
        </w:numPr>
        <w:shd w:val="clear" w:color="auto" w:fill="FFFFFF"/>
        <w:ind w:left="0" w:firstLine="720"/>
        <w:jc w:val="both"/>
        <w:rPr>
          <w:rFonts w:ascii="Times New Roman" w:hAnsi="Times New Roman" w:cs="Times New Roman"/>
          <w:sz w:val="28"/>
          <w:szCs w:val="28"/>
        </w:rPr>
      </w:pPr>
      <w:r w:rsidRPr="00AE02A3">
        <w:rPr>
          <w:rFonts w:ascii="Times New Roman" w:hAnsi="Times New Roman" w:cs="Times New Roman"/>
          <w:sz w:val="28"/>
          <w:szCs w:val="28"/>
        </w:rPr>
        <w:t>Đài nước của khu dân cư còn nằm trong khuôn viên trường nên ảnh hưởng đến công tác quy hoạch môi trường.</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3. Bài học kinh</w:t>
      </w:r>
      <w:r w:rsidRPr="00AE02A3">
        <w:rPr>
          <w:rFonts w:ascii="Times New Roman" w:hAnsi="Times New Roman" w:cs="Times New Roman"/>
          <w:b/>
          <w:spacing w:val="-4"/>
          <w:sz w:val="28"/>
          <w:szCs w:val="28"/>
        </w:rPr>
        <w:t xml:space="preserve"> </w:t>
      </w:r>
      <w:r w:rsidRPr="00AE02A3">
        <w:rPr>
          <w:rFonts w:ascii="Times New Roman" w:hAnsi="Times New Roman" w:cs="Times New Roman"/>
          <w:b/>
          <w:sz w:val="28"/>
          <w:szCs w:val="28"/>
        </w:rPr>
        <w:t>nghiệm</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hAnsi="Times New Roman" w:cs="Times New Roman"/>
          <w:sz w:val="28"/>
          <w:szCs w:val="28"/>
        </w:rPr>
        <w:tab/>
      </w:r>
      <w:r w:rsidRPr="00AE02A3">
        <w:rPr>
          <w:rFonts w:ascii="Times New Roman" w:eastAsia="Times New Roman" w:hAnsi="Times New Roman" w:cs="Times New Roman"/>
          <w:color w:val="000000"/>
          <w:sz w:val="28"/>
          <w:szCs w:val="28"/>
        </w:rPr>
        <w:t>- Xây dựng kế hoạch đào tạo, tăng cường bồi dưỡng nhằm nâng cao chất lượng đội ngũ cán bộ quản lý, giáo viên có đủ khả năng ứng dụng CNTT tốt để hỗ trợ cho công tác giảng dạy và bồi dưỡng chuyên môn đủ điều kiện thực hiện nhiệm vụ trong tình hình mới.</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Nâng cao hiệu quả chăm sóc- giáo dục trẻ.Thực hiện đổi mới phương pháp dạy học lấy trẻ làm trung tâm và đánh giá trẻ theo hướng phát huy tính tích cực, chủ động sáng tạo của từng trẻ.</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Tiếp tục tham mưu xây dựng cơ sở vật chất của trường, phấn đấu năm </w:t>
      </w:r>
      <w:r w:rsidR="00DA7AD1" w:rsidRPr="00AE02A3">
        <w:rPr>
          <w:rFonts w:ascii="Times New Roman" w:eastAsia="Times New Roman" w:hAnsi="Times New Roman" w:cs="Times New Roman"/>
          <w:color w:val="000000"/>
          <w:sz w:val="28"/>
          <w:szCs w:val="28"/>
        </w:rPr>
        <w:t>2023 được công nhận chuẩn lại</w:t>
      </w:r>
      <w:r w:rsidRPr="00AE02A3">
        <w:rPr>
          <w:rFonts w:ascii="Times New Roman" w:eastAsia="Times New Roman" w:hAnsi="Times New Roman" w:cs="Times New Roman"/>
          <w:color w:val="000000"/>
          <w:sz w:val="28"/>
          <w:szCs w:val="28"/>
        </w:rPr>
        <w:t xml:space="preserve"> và </w:t>
      </w:r>
      <w:r w:rsidR="00DA7AD1" w:rsidRPr="00AE02A3">
        <w:rPr>
          <w:rFonts w:ascii="Times New Roman" w:eastAsia="Times New Roman" w:hAnsi="Times New Roman" w:cs="Times New Roman"/>
          <w:color w:val="000000"/>
          <w:sz w:val="28"/>
          <w:szCs w:val="28"/>
        </w:rPr>
        <w:t>duy trì vững chắc chuẩn PCGDMNT5</w:t>
      </w:r>
      <w:r w:rsidRPr="00AE02A3">
        <w:rPr>
          <w:rFonts w:ascii="Times New Roman" w:eastAsia="Times New Roman" w:hAnsi="Times New Roman" w:cs="Times New Roman"/>
          <w:color w:val="000000"/>
          <w:sz w:val="28"/>
          <w:szCs w:val="28"/>
        </w:rPr>
        <w:t>T.</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Tăng cường thực hiện tốt công tác xã hội hóa giáo dục trong nhà trường.</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III. Những kiến nghị, đề</w:t>
      </w:r>
      <w:r w:rsidRPr="00AE02A3">
        <w:rPr>
          <w:rFonts w:ascii="Times New Roman" w:hAnsi="Times New Roman" w:cs="Times New Roman"/>
          <w:b/>
          <w:spacing w:val="-4"/>
          <w:sz w:val="28"/>
          <w:szCs w:val="28"/>
        </w:rPr>
        <w:t xml:space="preserve"> </w:t>
      </w:r>
      <w:r w:rsidRPr="00AE02A3">
        <w:rPr>
          <w:rFonts w:ascii="Times New Roman" w:hAnsi="Times New Roman" w:cs="Times New Roman"/>
          <w:b/>
          <w:sz w:val="28"/>
          <w:szCs w:val="28"/>
        </w:rPr>
        <w:t>nghị</w:t>
      </w:r>
    </w:p>
    <w:p w:rsidR="00DA7AD1" w:rsidRPr="00AE02A3" w:rsidRDefault="00DA7AD1"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Đề nghị phòng GD&amp;ĐT, đảng ủy, UBND xã tiếp tục</w:t>
      </w:r>
      <w:r w:rsidR="00C36C11" w:rsidRPr="00AE02A3">
        <w:rPr>
          <w:rFonts w:ascii="Times New Roman" w:hAnsi="Times New Roman" w:cs="Times New Roman"/>
          <w:sz w:val="28"/>
          <w:szCs w:val="28"/>
        </w:rPr>
        <w:t xml:space="preserve"> </w:t>
      </w:r>
      <w:r w:rsidRPr="00AE02A3">
        <w:rPr>
          <w:rFonts w:ascii="Times New Roman" w:hAnsi="Times New Roman" w:cs="Times New Roman"/>
          <w:sz w:val="28"/>
          <w:szCs w:val="28"/>
        </w:rPr>
        <w:t xml:space="preserve">quan tâm đầu tư cải tạo, </w:t>
      </w:r>
      <w:r w:rsidR="00C36C11" w:rsidRPr="00AE02A3">
        <w:rPr>
          <w:rFonts w:ascii="Times New Roman" w:hAnsi="Times New Roman" w:cs="Times New Roman"/>
          <w:sz w:val="28"/>
          <w:szCs w:val="28"/>
        </w:rPr>
        <w:t xml:space="preserve">sớm </w:t>
      </w:r>
      <w:r w:rsidRPr="00AE02A3">
        <w:rPr>
          <w:rFonts w:ascii="Times New Roman" w:hAnsi="Times New Roman" w:cs="Times New Roman"/>
          <w:sz w:val="28"/>
          <w:szCs w:val="28"/>
        </w:rPr>
        <w:t>di dời đài nước của dân trong khuôn viên trường để trường có kế hoạch sửa chữa, bố trí các khu vui chơi  theo tiêu chí trường đạt chuẩn quốc gia để công nhận lại vào năm 2023</w:t>
      </w:r>
      <w:r w:rsidR="001C2DF3" w:rsidRPr="00AE02A3">
        <w:rPr>
          <w:rFonts w:ascii="Times New Roman" w:hAnsi="Times New Roman" w:cs="Times New Roman"/>
          <w:sz w:val="28"/>
          <w:szCs w:val="28"/>
        </w:rPr>
        <w:t>.</w:t>
      </w:r>
    </w:p>
    <w:p w:rsidR="009A0E8E" w:rsidRPr="00AE02A3" w:rsidRDefault="009A0E8E" w:rsidP="00DB79A3">
      <w:pPr>
        <w:jc w:val="center"/>
        <w:rPr>
          <w:rFonts w:ascii="Times New Roman" w:hAnsi="Times New Roman" w:cs="Times New Roman"/>
          <w:b/>
          <w:sz w:val="28"/>
          <w:szCs w:val="28"/>
        </w:rPr>
      </w:pPr>
      <w:r w:rsidRPr="00AE02A3">
        <w:rPr>
          <w:rFonts w:ascii="Times New Roman" w:hAnsi="Times New Roman" w:cs="Times New Roman"/>
          <w:b/>
          <w:sz w:val="28"/>
          <w:szCs w:val="28"/>
        </w:rPr>
        <w:t>Phần 2</w:t>
      </w:r>
    </w:p>
    <w:p w:rsidR="009A0E8E" w:rsidRPr="00AE02A3" w:rsidRDefault="009A0E8E" w:rsidP="00DB79A3">
      <w:pPr>
        <w:jc w:val="center"/>
        <w:rPr>
          <w:rFonts w:ascii="Times New Roman" w:hAnsi="Times New Roman" w:cs="Times New Roman"/>
          <w:b/>
          <w:sz w:val="28"/>
          <w:szCs w:val="28"/>
        </w:rPr>
      </w:pPr>
      <w:r w:rsidRPr="00AE02A3">
        <w:rPr>
          <w:rFonts w:ascii="Times New Roman" w:hAnsi="Times New Roman" w:cs="Times New Roman"/>
          <w:b/>
          <w:sz w:val="28"/>
          <w:szCs w:val="28"/>
        </w:rPr>
        <w:t>KẾ HOẠCH PHÁT TRIỂN GIÁO DỤC MẦM</w:t>
      </w:r>
      <w:r w:rsidRPr="00AE02A3">
        <w:rPr>
          <w:rFonts w:ascii="Times New Roman" w:hAnsi="Times New Roman" w:cs="Times New Roman"/>
          <w:b/>
          <w:spacing w:val="-4"/>
          <w:sz w:val="28"/>
          <w:szCs w:val="28"/>
        </w:rPr>
        <w:t xml:space="preserve"> </w:t>
      </w:r>
      <w:r w:rsidRPr="00AE02A3">
        <w:rPr>
          <w:rFonts w:ascii="Times New Roman" w:hAnsi="Times New Roman" w:cs="Times New Roman"/>
          <w:b/>
          <w:sz w:val="28"/>
          <w:szCs w:val="28"/>
        </w:rPr>
        <w:t>NON</w:t>
      </w:r>
    </w:p>
    <w:p w:rsidR="009A0E8E" w:rsidRPr="00AE02A3" w:rsidRDefault="009A0E8E" w:rsidP="00DB79A3">
      <w:pPr>
        <w:jc w:val="center"/>
        <w:rPr>
          <w:rFonts w:ascii="Times New Roman" w:hAnsi="Times New Roman" w:cs="Times New Roman"/>
          <w:b/>
          <w:sz w:val="28"/>
          <w:szCs w:val="28"/>
        </w:rPr>
      </w:pPr>
      <w:r w:rsidRPr="00AE02A3">
        <w:rPr>
          <w:rFonts w:ascii="Times New Roman" w:hAnsi="Times New Roman" w:cs="Times New Roman"/>
          <w:b/>
          <w:sz w:val="28"/>
          <w:szCs w:val="28"/>
        </w:rPr>
        <w:t>GIAI ĐOẠN</w:t>
      </w:r>
      <w:r w:rsidRPr="00AE02A3">
        <w:rPr>
          <w:rFonts w:ascii="Times New Roman" w:hAnsi="Times New Roman" w:cs="Times New Roman"/>
          <w:b/>
          <w:spacing w:val="-2"/>
          <w:sz w:val="28"/>
          <w:szCs w:val="28"/>
        </w:rPr>
        <w:t xml:space="preserve"> </w:t>
      </w:r>
      <w:r w:rsidR="000F6421" w:rsidRPr="00AE02A3">
        <w:rPr>
          <w:rFonts w:ascii="Times New Roman" w:hAnsi="Times New Roman" w:cs="Times New Roman"/>
          <w:b/>
          <w:sz w:val="28"/>
          <w:szCs w:val="28"/>
        </w:rPr>
        <w:t>2020</w:t>
      </w:r>
      <w:r w:rsidRPr="00AE02A3">
        <w:rPr>
          <w:rFonts w:ascii="Times New Roman" w:hAnsi="Times New Roman" w:cs="Times New Roman"/>
          <w:b/>
          <w:sz w:val="28"/>
          <w:szCs w:val="28"/>
        </w:rPr>
        <w:t>-2025</w:t>
      </w:r>
      <w:r w:rsidR="009B2F6C" w:rsidRPr="00AE02A3">
        <w:rPr>
          <w:rFonts w:ascii="Times New Roman" w:hAnsi="Times New Roman" w:cs="Times New Roman"/>
          <w:b/>
          <w:sz w:val="28"/>
          <w:szCs w:val="28"/>
        </w:rPr>
        <w:t>, TẦM NHÌN 2030</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I. Mục tiêu</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1. Mục tiêu chung</w:t>
      </w:r>
    </w:p>
    <w:p w:rsidR="009A0E8E" w:rsidRPr="00AE02A3" w:rsidRDefault="009A0E8E" w:rsidP="00AE02A3">
      <w:pPr>
        <w:ind w:firstLine="720"/>
        <w:jc w:val="both"/>
        <w:rPr>
          <w:rFonts w:ascii="Times New Roman" w:hAnsi="Times New Roman" w:cs="Times New Roman"/>
          <w:sz w:val="28"/>
          <w:szCs w:val="28"/>
          <w:lang w:val="nl-NL"/>
        </w:rPr>
      </w:pPr>
      <w:r w:rsidRPr="00AE02A3">
        <w:rPr>
          <w:rFonts w:ascii="Times New Roman" w:hAnsi="Times New Roman" w:cs="Times New Roman"/>
          <w:sz w:val="28"/>
          <w:szCs w:val="28"/>
          <w:lang w:val="nl-NL"/>
        </w:rPr>
        <w:t xml:space="preserve">Thực hiện đổi mới toàn diện hướng tới xây dựng trường học tiên tiến, hiện đại; </w:t>
      </w:r>
      <w:r w:rsidRPr="00AE02A3">
        <w:rPr>
          <w:rFonts w:ascii="Times New Roman" w:hAnsi="Times New Roman" w:cs="Times New Roman"/>
          <w:bCs/>
          <w:color w:val="000000"/>
          <w:sz w:val="28"/>
          <w:szCs w:val="28"/>
          <w:lang w:val="nl-NL"/>
        </w:rPr>
        <w:t xml:space="preserve">môi trường học tập thân thiện, </w:t>
      </w:r>
      <w:r w:rsidRPr="00AE02A3">
        <w:rPr>
          <w:rFonts w:ascii="Times New Roman" w:hAnsi="Times New Roman" w:cs="Times New Roman"/>
          <w:bCs/>
          <w:iCs/>
          <w:sz w:val="28"/>
          <w:szCs w:val="28"/>
          <w:lang w:val="nl-NL"/>
        </w:rPr>
        <w:t>nề nếp, kỷ cương,</w:t>
      </w:r>
      <w:r w:rsidRPr="00AE02A3">
        <w:rPr>
          <w:rFonts w:ascii="Times New Roman" w:hAnsi="Times New Roman" w:cs="Times New Roman"/>
          <w:bCs/>
          <w:color w:val="000000"/>
          <w:sz w:val="28"/>
          <w:szCs w:val="28"/>
          <w:lang w:val="nl-NL"/>
        </w:rPr>
        <w:t xml:space="preserve"> </w:t>
      </w:r>
      <w:r w:rsidRPr="00AE02A3">
        <w:rPr>
          <w:rFonts w:ascii="Times New Roman" w:hAnsi="Times New Roman" w:cs="Times New Roman"/>
          <w:bCs/>
          <w:iCs/>
          <w:sz w:val="28"/>
          <w:szCs w:val="28"/>
          <w:lang w:val="nl-NL"/>
        </w:rPr>
        <w:t xml:space="preserve">có chất lượng chăm sóc nuôi dưỡng giáo dục cao </w:t>
      </w:r>
      <w:r w:rsidRPr="00AE02A3">
        <w:rPr>
          <w:rFonts w:ascii="Times New Roman" w:hAnsi="Times New Roman" w:cs="Times New Roman"/>
          <w:bCs/>
          <w:color w:val="000000"/>
          <w:sz w:val="28"/>
          <w:szCs w:val="28"/>
          <w:lang w:val="nl-NL"/>
        </w:rPr>
        <w:t>để tạo cơ hội phát triển tốt nhất năng lực,</w:t>
      </w:r>
      <w:r w:rsidRPr="00AE02A3">
        <w:rPr>
          <w:rFonts w:ascii="Times New Roman" w:hAnsi="Times New Roman" w:cs="Times New Roman"/>
          <w:color w:val="000000"/>
          <w:sz w:val="28"/>
          <w:szCs w:val="28"/>
          <w:lang w:val="nl-NL"/>
        </w:rPr>
        <w:t xml:space="preserve"> tính tích cực, mạnh dạn, tự tin của trẻ</w:t>
      </w:r>
      <w:r w:rsidRPr="00AE02A3">
        <w:rPr>
          <w:rFonts w:ascii="Times New Roman" w:hAnsi="Times New Roman" w:cs="Times New Roman"/>
          <w:bCs/>
          <w:color w:val="000000"/>
          <w:sz w:val="28"/>
          <w:szCs w:val="28"/>
          <w:lang w:val="nl-NL"/>
        </w:rPr>
        <w:t>;</w:t>
      </w:r>
      <w:r w:rsidRPr="00AE02A3">
        <w:rPr>
          <w:rFonts w:ascii="Times New Roman" w:hAnsi="Times New Roman" w:cs="Times New Roman"/>
          <w:color w:val="000000"/>
          <w:sz w:val="28"/>
          <w:szCs w:val="28"/>
          <w:lang w:val="nl-NL"/>
        </w:rPr>
        <w:t xml:space="preserve"> giúp trẻ phát triển toàn diện về đạo đức, trí tuệ, thể chất, thẩm mỹ, </w:t>
      </w:r>
      <w:r w:rsidRPr="00AE02A3">
        <w:rPr>
          <w:rFonts w:ascii="Times New Roman" w:hAnsi="Times New Roman" w:cs="Times New Roman"/>
          <w:sz w:val="28"/>
          <w:szCs w:val="28"/>
          <w:lang w:val="nl-NL"/>
        </w:rPr>
        <w:t>có kỹ năng sống phù hợp với lứa tuổi, bước đầu có trách nhiệm với bản thân, gia đình và xã hội để đáp ứng được mọi yêu cầu trong giai đoạn hội nhập quốc tế của đất nước.</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2. Mục tiêu cụ thể</w:t>
      </w:r>
    </w:p>
    <w:p w:rsidR="009A0E8E" w:rsidRPr="00AE02A3" w:rsidRDefault="005615D6" w:rsidP="00AE02A3">
      <w:pPr>
        <w:jc w:val="both"/>
        <w:rPr>
          <w:rFonts w:ascii="Times New Roman" w:hAnsi="Times New Roman" w:cs="Times New Roman"/>
          <w:b/>
          <w:sz w:val="28"/>
          <w:szCs w:val="28"/>
        </w:rPr>
      </w:pPr>
      <w:r w:rsidRPr="00AE02A3">
        <w:rPr>
          <w:rFonts w:ascii="Times New Roman" w:hAnsi="Times New Roman" w:cs="Times New Roman"/>
          <w:b/>
          <w:sz w:val="28"/>
          <w:szCs w:val="28"/>
        </w:rPr>
        <w:t>a</w:t>
      </w:r>
      <w:r w:rsidR="009A0E8E" w:rsidRPr="00AE02A3">
        <w:rPr>
          <w:rFonts w:ascii="Times New Roman" w:hAnsi="Times New Roman" w:cs="Times New Roman"/>
          <w:b/>
          <w:sz w:val="28"/>
          <w:szCs w:val="28"/>
        </w:rPr>
        <w:t>) Giai đoạn</w:t>
      </w:r>
      <w:r w:rsidR="009A0E8E" w:rsidRPr="00AE02A3">
        <w:rPr>
          <w:rFonts w:ascii="Times New Roman" w:hAnsi="Times New Roman" w:cs="Times New Roman"/>
          <w:b/>
          <w:spacing w:val="-2"/>
          <w:sz w:val="28"/>
          <w:szCs w:val="28"/>
        </w:rPr>
        <w:t xml:space="preserve"> </w:t>
      </w:r>
      <w:r w:rsidR="009A0E8E" w:rsidRPr="00AE02A3">
        <w:rPr>
          <w:rFonts w:ascii="Times New Roman" w:hAnsi="Times New Roman" w:cs="Times New Roman"/>
          <w:b/>
          <w:sz w:val="28"/>
          <w:szCs w:val="28"/>
        </w:rPr>
        <w:t>202</w:t>
      </w:r>
      <w:r w:rsidR="000F6421" w:rsidRPr="00AE02A3">
        <w:rPr>
          <w:rFonts w:ascii="Times New Roman" w:hAnsi="Times New Roman" w:cs="Times New Roman"/>
          <w:b/>
          <w:sz w:val="28"/>
          <w:szCs w:val="28"/>
        </w:rPr>
        <w:t>0-2023</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pacing w:val="4"/>
          <w:sz w:val="28"/>
          <w:szCs w:val="28"/>
        </w:rPr>
        <w:t>-</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7"/>
          <w:sz w:val="28"/>
          <w:szCs w:val="28"/>
        </w:rPr>
        <w:t>Về</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7"/>
          <w:sz w:val="28"/>
          <w:szCs w:val="28"/>
        </w:rPr>
        <w:t>mạng</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5"/>
          <w:sz w:val="28"/>
          <w:szCs w:val="28"/>
        </w:rPr>
        <w:t>lưới</w:t>
      </w:r>
      <w:r w:rsidRPr="00AE02A3">
        <w:rPr>
          <w:rFonts w:ascii="Times New Roman" w:hAnsi="Times New Roman" w:cs="Times New Roman"/>
          <w:spacing w:val="4"/>
          <w:sz w:val="28"/>
          <w:szCs w:val="28"/>
        </w:rPr>
        <w:t xml:space="preserve"> </w:t>
      </w:r>
      <w:r w:rsidRPr="00AE02A3">
        <w:rPr>
          <w:rFonts w:ascii="Times New Roman" w:hAnsi="Times New Roman" w:cs="Times New Roman"/>
          <w:spacing w:val="5"/>
          <w:sz w:val="28"/>
          <w:szCs w:val="28"/>
        </w:rPr>
        <w:t>trường,</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6"/>
          <w:sz w:val="28"/>
          <w:szCs w:val="28"/>
        </w:rPr>
        <w:t>lớp: đảm bả</w:t>
      </w:r>
      <w:r w:rsidR="00587E53" w:rsidRPr="00AE02A3">
        <w:rPr>
          <w:rFonts w:ascii="Times New Roman" w:hAnsi="Times New Roman" w:cs="Times New Roman"/>
          <w:spacing w:val="6"/>
          <w:sz w:val="28"/>
          <w:szCs w:val="28"/>
        </w:rPr>
        <w:t>o 1 phòng/1</w:t>
      </w:r>
      <w:r w:rsidRPr="00AE02A3">
        <w:rPr>
          <w:rFonts w:ascii="Times New Roman" w:hAnsi="Times New Roman" w:cs="Times New Roman"/>
          <w:spacing w:val="6"/>
          <w:sz w:val="28"/>
          <w:szCs w:val="28"/>
        </w:rPr>
        <w:t>lớp</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lastRenderedPageBreak/>
        <w:t>-</w:t>
      </w:r>
      <w:r w:rsidRPr="00AE02A3">
        <w:rPr>
          <w:rFonts w:ascii="Times New Roman" w:hAnsi="Times New Roman" w:cs="Times New Roman"/>
          <w:spacing w:val="18"/>
          <w:sz w:val="28"/>
          <w:szCs w:val="28"/>
        </w:rPr>
        <w:t xml:space="preserve"> </w:t>
      </w:r>
      <w:r w:rsidRPr="00AE02A3">
        <w:rPr>
          <w:rFonts w:ascii="Times New Roman" w:hAnsi="Times New Roman" w:cs="Times New Roman"/>
          <w:sz w:val="28"/>
          <w:szCs w:val="28"/>
        </w:rPr>
        <w:t>Về</w:t>
      </w:r>
      <w:r w:rsidRPr="00AE02A3">
        <w:rPr>
          <w:rFonts w:ascii="Times New Roman" w:hAnsi="Times New Roman" w:cs="Times New Roman"/>
          <w:spacing w:val="18"/>
          <w:sz w:val="28"/>
          <w:szCs w:val="28"/>
        </w:rPr>
        <w:t xml:space="preserve"> </w:t>
      </w:r>
      <w:r w:rsidRPr="00AE02A3">
        <w:rPr>
          <w:rFonts w:ascii="Times New Roman" w:hAnsi="Times New Roman" w:cs="Times New Roman"/>
          <w:sz w:val="28"/>
          <w:szCs w:val="28"/>
        </w:rPr>
        <w:t>chất</w:t>
      </w:r>
      <w:r w:rsidRPr="00AE02A3">
        <w:rPr>
          <w:rFonts w:ascii="Times New Roman" w:hAnsi="Times New Roman" w:cs="Times New Roman"/>
          <w:spacing w:val="19"/>
          <w:sz w:val="28"/>
          <w:szCs w:val="28"/>
        </w:rPr>
        <w:t xml:space="preserve"> </w:t>
      </w:r>
      <w:r w:rsidRPr="00AE02A3">
        <w:rPr>
          <w:rFonts w:ascii="Times New Roman" w:hAnsi="Times New Roman" w:cs="Times New Roman"/>
          <w:sz w:val="28"/>
          <w:szCs w:val="28"/>
        </w:rPr>
        <w:t>lượng</w:t>
      </w:r>
      <w:r w:rsidRPr="00AE02A3">
        <w:rPr>
          <w:rFonts w:ascii="Times New Roman" w:hAnsi="Times New Roman" w:cs="Times New Roman"/>
          <w:spacing w:val="18"/>
          <w:sz w:val="28"/>
          <w:szCs w:val="28"/>
        </w:rPr>
        <w:t xml:space="preserve"> </w:t>
      </w:r>
      <w:r w:rsidRPr="00AE02A3">
        <w:rPr>
          <w:rFonts w:ascii="Times New Roman" w:hAnsi="Times New Roman" w:cs="Times New Roman"/>
          <w:sz w:val="28"/>
          <w:szCs w:val="28"/>
        </w:rPr>
        <w:t>chăm</w:t>
      </w:r>
      <w:r w:rsidRPr="00AE02A3">
        <w:rPr>
          <w:rFonts w:ascii="Times New Roman" w:hAnsi="Times New Roman" w:cs="Times New Roman"/>
          <w:spacing w:val="19"/>
          <w:sz w:val="28"/>
          <w:szCs w:val="28"/>
        </w:rPr>
        <w:t xml:space="preserve"> </w:t>
      </w:r>
      <w:r w:rsidRPr="00AE02A3">
        <w:rPr>
          <w:rFonts w:ascii="Times New Roman" w:hAnsi="Times New Roman" w:cs="Times New Roman"/>
          <w:sz w:val="28"/>
          <w:szCs w:val="28"/>
        </w:rPr>
        <w:t>sóc</w:t>
      </w:r>
      <w:r w:rsidRPr="00AE02A3">
        <w:rPr>
          <w:rFonts w:ascii="Times New Roman" w:hAnsi="Times New Roman" w:cs="Times New Roman"/>
          <w:spacing w:val="18"/>
          <w:sz w:val="28"/>
          <w:szCs w:val="28"/>
        </w:rPr>
        <w:t xml:space="preserve">: đảm bảo 100% lớp bán trú </w:t>
      </w:r>
      <w:r w:rsidRPr="00AE02A3">
        <w:rPr>
          <w:rFonts w:ascii="Times New Roman" w:hAnsi="Times New Roman" w:cs="Times New Roman"/>
          <w:sz w:val="28"/>
          <w:szCs w:val="28"/>
        </w:rPr>
        <w:t>tỷ</w:t>
      </w:r>
      <w:r w:rsidRPr="00AE02A3">
        <w:rPr>
          <w:rFonts w:ascii="Times New Roman" w:hAnsi="Times New Roman" w:cs="Times New Roman"/>
          <w:spacing w:val="18"/>
          <w:sz w:val="28"/>
          <w:szCs w:val="28"/>
        </w:rPr>
        <w:t xml:space="preserve"> </w:t>
      </w:r>
      <w:r w:rsidRPr="00AE02A3">
        <w:rPr>
          <w:rFonts w:ascii="Times New Roman" w:hAnsi="Times New Roman" w:cs="Times New Roman"/>
          <w:sz w:val="28"/>
          <w:szCs w:val="28"/>
        </w:rPr>
        <w:t>lệ trẻ</w:t>
      </w:r>
      <w:r w:rsidRPr="00AE02A3">
        <w:rPr>
          <w:rFonts w:ascii="Times New Roman" w:hAnsi="Times New Roman" w:cs="Times New Roman"/>
          <w:spacing w:val="13"/>
          <w:sz w:val="28"/>
          <w:szCs w:val="28"/>
        </w:rPr>
        <w:t xml:space="preserve"> </w:t>
      </w:r>
      <w:r w:rsidRPr="00AE02A3">
        <w:rPr>
          <w:rFonts w:ascii="Times New Roman" w:hAnsi="Times New Roman" w:cs="Times New Roman"/>
          <w:sz w:val="28"/>
          <w:szCs w:val="28"/>
        </w:rPr>
        <w:t>suy</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dinh</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dưỡng</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thể</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nhẹ</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cân;</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thể</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thấp</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còi;</w:t>
      </w:r>
      <w:r w:rsidRPr="00AE02A3">
        <w:rPr>
          <w:rFonts w:ascii="Times New Roman" w:hAnsi="Times New Roman" w:cs="Times New Roman"/>
          <w:spacing w:val="13"/>
          <w:sz w:val="28"/>
          <w:szCs w:val="28"/>
        </w:rPr>
        <w:t xml:space="preserve"> </w:t>
      </w:r>
      <w:r w:rsidRPr="00AE02A3">
        <w:rPr>
          <w:rFonts w:ascii="Times New Roman" w:hAnsi="Times New Roman" w:cs="Times New Roman"/>
          <w:sz w:val="28"/>
          <w:szCs w:val="28"/>
        </w:rPr>
        <w:t>thể</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thừa</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cân</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béo</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phì</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giảm</w:t>
      </w:r>
      <w:r w:rsidRPr="00AE02A3">
        <w:rPr>
          <w:rFonts w:ascii="Times New Roman" w:hAnsi="Times New Roman" w:cs="Times New Roman"/>
          <w:spacing w:val="14"/>
          <w:sz w:val="28"/>
          <w:szCs w:val="28"/>
        </w:rPr>
        <w:t xml:space="preserve"> </w:t>
      </w:r>
      <w:r w:rsidRPr="00AE02A3">
        <w:rPr>
          <w:rFonts w:ascii="Times New Roman" w:hAnsi="Times New Roman" w:cs="Times New Roman"/>
          <w:sz w:val="28"/>
          <w:szCs w:val="28"/>
        </w:rPr>
        <w:t xml:space="preserve">trung </w:t>
      </w:r>
      <w:r w:rsidRPr="00AE02A3">
        <w:rPr>
          <w:rFonts w:ascii="Times New Roman" w:hAnsi="Times New Roman" w:cs="Times New Roman"/>
          <w:spacing w:val="-1"/>
          <w:sz w:val="28"/>
          <w:szCs w:val="28"/>
        </w:rPr>
        <w:t>bình 1-2%</w:t>
      </w:r>
      <w:r w:rsidRPr="00AE02A3">
        <w:rPr>
          <w:rFonts w:ascii="Times New Roman" w:hAnsi="Times New Roman" w:cs="Times New Roman"/>
          <w:sz w:val="28"/>
          <w:szCs w:val="28"/>
        </w:rPr>
        <w:t>/năm.</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w:t>
      </w:r>
      <w:r w:rsidRPr="00AE02A3">
        <w:rPr>
          <w:rFonts w:ascii="Times New Roman" w:hAnsi="Times New Roman" w:cs="Times New Roman"/>
          <w:spacing w:val="10"/>
          <w:sz w:val="28"/>
          <w:szCs w:val="28"/>
        </w:rPr>
        <w:t xml:space="preserve"> </w:t>
      </w:r>
      <w:r w:rsidRPr="00AE02A3">
        <w:rPr>
          <w:rFonts w:ascii="Times New Roman" w:hAnsi="Times New Roman" w:cs="Times New Roman"/>
          <w:sz w:val="28"/>
          <w:szCs w:val="28"/>
        </w:rPr>
        <w:t>Về</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đội</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ngũ</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giáo</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viên</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tỷ</w:t>
      </w:r>
      <w:r w:rsidRPr="00AE02A3">
        <w:rPr>
          <w:rFonts w:ascii="Times New Roman" w:hAnsi="Times New Roman" w:cs="Times New Roman"/>
          <w:spacing w:val="10"/>
          <w:sz w:val="28"/>
          <w:szCs w:val="28"/>
        </w:rPr>
        <w:t xml:space="preserve"> </w:t>
      </w:r>
      <w:r w:rsidRPr="00AE02A3">
        <w:rPr>
          <w:rFonts w:ascii="Times New Roman" w:hAnsi="Times New Roman" w:cs="Times New Roman"/>
          <w:sz w:val="28"/>
          <w:szCs w:val="28"/>
        </w:rPr>
        <w:t>lệ</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trình</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độ</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GV</w:t>
      </w:r>
      <w:r w:rsidRPr="00AE02A3">
        <w:rPr>
          <w:rFonts w:ascii="Times New Roman" w:hAnsi="Times New Roman" w:cs="Times New Roman"/>
          <w:spacing w:val="11"/>
          <w:sz w:val="28"/>
          <w:szCs w:val="28"/>
        </w:rPr>
        <w:t xml:space="preserve"> </w:t>
      </w:r>
      <w:r w:rsidR="000F6421" w:rsidRPr="00AE02A3">
        <w:rPr>
          <w:rFonts w:ascii="Times New Roman" w:hAnsi="Times New Roman" w:cs="Times New Roman"/>
          <w:spacing w:val="11"/>
          <w:sz w:val="28"/>
          <w:szCs w:val="28"/>
        </w:rPr>
        <w:t xml:space="preserve">trên chuẩn 100%; </w:t>
      </w:r>
      <w:r w:rsidRPr="00AE02A3">
        <w:rPr>
          <w:rFonts w:ascii="Times New Roman" w:hAnsi="Times New Roman" w:cs="Times New Roman"/>
          <w:sz w:val="28"/>
          <w:szCs w:val="28"/>
        </w:rPr>
        <w:t>tỷ lệ GV đạt chuẩn nghề nghiệp mức độ khá trở</w:t>
      </w:r>
      <w:r w:rsidRPr="00AE02A3">
        <w:rPr>
          <w:rFonts w:ascii="Times New Roman" w:hAnsi="Times New Roman" w:cs="Times New Roman"/>
          <w:spacing w:val="-6"/>
          <w:sz w:val="28"/>
          <w:szCs w:val="28"/>
        </w:rPr>
        <w:t xml:space="preserve"> </w:t>
      </w:r>
      <w:r w:rsidRPr="00AE02A3">
        <w:rPr>
          <w:rFonts w:ascii="Times New Roman" w:hAnsi="Times New Roman" w:cs="Times New Roman"/>
          <w:sz w:val="28"/>
          <w:szCs w:val="28"/>
        </w:rPr>
        <w:t>lên: 85%</w:t>
      </w:r>
    </w:p>
    <w:p w:rsidR="00EB170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w:t>
      </w:r>
      <w:r w:rsidRPr="00AE02A3">
        <w:rPr>
          <w:rFonts w:ascii="Times New Roman" w:hAnsi="Times New Roman" w:cs="Times New Roman"/>
          <w:spacing w:val="10"/>
          <w:sz w:val="28"/>
          <w:szCs w:val="28"/>
        </w:rPr>
        <w:t xml:space="preserve"> </w:t>
      </w:r>
      <w:r w:rsidRPr="00AE02A3">
        <w:rPr>
          <w:rFonts w:ascii="Times New Roman" w:hAnsi="Times New Roman" w:cs="Times New Roman"/>
          <w:sz w:val="28"/>
          <w:szCs w:val="28"/>
        </w:rPr>
        <w:t>Về</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cơ</w:t>
      </w:r>
      <w:r w:rsidRPr="00AE02A3">
        <w:rPr>
          <w:rFonts w:ascii="Times New Roman" w:hAnsi="Times New Roman" w:cs="Times New Roman"/>
          <w:spacing w:val="10"/>
          <w:sz w:val="28"/>
          <w:szCs w:val="28"/>
        </w:rPr>
        <w:t xml:space="preserve"> </w:t>
      </w:r>
      <w:r w:rsidRPr="00AE02A3">
        <w:rPr>
          <w:rFonts w:ascii="Times New Roman" w:hAnsi="Times New Roman" w:cs="Times New Roman"/>
          <w:sz w:val="28"/>
          <w:szCs w:val="28"/>
        </w:rPr>
        <w:t>sở</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vật</w:t>
      </w:r>
      <w:r w:rsidRPr="00AE02A3">
        <w:rPr>
          <w:rFonts w:ascii="Times New Roman" w:hAnsi="Times New Roman" w:cs="Times New Roman"/>
          <w:spacing w:val="10"/>
          <w:sz w:val="28"/>
          <w:szCs w:val="28"/>
        </w:rPr>
        <w:t xml:space="preserve"> </w:t>
      </w:r>
      <w:r w:rsidRPr="00AE02A3">
        <w:rPr>
          <w:rFonts w:ascii="Times New Roman" w:hAnsi="Times New Roman" w:cs="Times New Roman"/>
          <w:sz w:val="28"/>
          <w:szCs w:val="28"/>
        </w:rPr>
        <w:t>chất</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trường</w:t>
      </w:r>
      <w:r w:rsidRPr="00AE02A3">
        <w:rPr>
          <w:rFonts w:ascii="Times New Roman" w:hAnsi="Times New Roman" w:cs="Times New Roman"/>
          <w:spacing w:val="10"/>
          <w:sz w:val="28"/>
          <w:szCs w:val="28"/>
        </w:rPr>
        <w:t xml:space="preserve"> </w:t>
      </w:r>
      <w:r w:rsidRPr="00AE02A3">
        <w:rPr>
          <w:rFonts w:ascii="Times New Roman" w:hAnsi="Times New Roman" w:cs="Times New Roman"/>
          <w:sz w:val="28"/>
          <w:szCs w:val="28"/>
        </w:rPr>
        <w:t>lớp:tỷ</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lệ</w:t>
      </w:r>
      <w:r w:rsidRPr="00AE02A3">
        <w:rPr>
          <w:rFonts w:ascii="Times New Roman" w:hAnsi="Times New Roman" w:cs="Times New Roman"/>
          <w:spacing w:val="10"/>
          <w:sz w:val="28"/>
          <w:szCs w:val="28"/>
        </w:rPr>
        <w:t xml:space="preserve"> </w:t>
      </w:r>
      <w:r w:rsidRPr="00AE02A3">
        <w:rPr>
          <w:rFonts w:ascii="Times New Roman" w:hAnsi="Times New Roman" w:cs="Times New Roman"/>
          <w:sz w:val="28"/>
          <w:szCs w:val="28"/>
        </w:rPr>
        <w:t>đảm</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bảo</w:t>
      </w:r>
      <w:r w:rsidRPr="00AE02A3">
        <w:rPr>
          <w:rFonts w:ascii="Times New Roman" w:hAnsi="Times New Roman" w:cs="Times New Roman"/>
          <w:spacing w:val="10"/>
          <w:sz w:val="28"/>
          <w:szCs w:val="28"/>
        </w:rPr>
        <w:t xml:space="preserve"> </w:t>
      </w:r>
      <w:r w:rsidRPr="00AE02A3">
        <w:rPr>
          <w:rFonts w:ascii="Times New Roman" w:hAnsi="Times New Roman" w:cs="Times New Roman"/>
          <w:sz w:val="28"/>
          <w:szCs w:val="28"/>
        </w:rPr>
        <w:t>01</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phòng</w:t>
      </w:r>
      <w:r w:rsidRPr="00AE02A3">
        <w:rPr>
          <w:rFonts w:ascii="Times New Roman" w:hAnsi="Times New Roman" w:cs="Times New Roman"/>
          <w:spacing w:val="10"/>
          <w:sz w:val="28"/>
          <w:szCs w:val="28"/>
        </w:rPr>
        <w:t xml:space="preserve"> </w:t>
      </w:r>
      <w:r w:rsidRPr="00AE02A3">
        <w:rPr>
          <w:rFonts w:ascii="Times New Roman" w:hAnsi="Times New Roman" w:cs="Times New Roman"/>
          <w:sz w:val="28"/>
          <w:szCs w:val="28"/>
        </w:rPr>
        <w:t>học/lớp</w:t>
      </w:r>
      <w:r w:rsidRPr="00AE02A3">
        <w:rPr>
          <w:rFonts w:ascii="Times New Roman" w:hAnsi="Times New Roman" w:cs="Times New Roman"/>
          <w:spacing w:val="11"/>
          <w:sz w:val="28"/>
          <w:szCs w:val="28"/>
        </w:rPr>
        <w:t xml:space="preserve">  </w:t>
      </w:r>
      <w:r w:rsidRPr="00AE02A3">
        <w:rPr>
          <w:rFonts w:ascii="Times New Roman" w:hAnsi="Times New Roman" w:cs="Times New Roman"/>
          <w:sz w:val="28"/>
          <w:szCs w:val="28"/>
        </w:rPr>
        <w:t xml:space="preserve">tỷ lệ phòng học kiên cố : 100%; </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w:t>
      </w:r>
      <w:r w:rsidRPr="00AE02A3">
        <w:rPr>
          <w:rFonts w:ascii="Times New Roman" w:hAnsi="Times New Roman" w:cs="Times New Roman"/>
          <w:spacing w:val="1"/>
          <w:sz w:val="28"/>
          <w:szCs w:val="28"/>
        </w:rPr>
        <w:t xml:space="preserve"> </w:t>
      </w:r>
      <w:r w:rsidRPr="00AE02A3">
        <w:rPr>
          <w:rFonts w:ascii="Times New Roman" w:hAnsi="Times New Roman" w:cs="Times New Roman"/>
          <w:sz w:val="28"/>
          <w:szCs w:val="28"/>
        </w:rPr>
        <w:t>Về</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kiểm</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định</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chất</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lượng</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giáo</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dục</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trường</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hoàn</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thành</w:t>
      </w:r>
      <w:r w:rsidRPr="00AE02A3">
        <w:rPr>
          <w:rFonts w:ascii="Times New Roman" w:hAnsi="Times New Roman" w:cs="Times New Roman"/>
          <w:spacing w:val="2"/>
          <w:sz w:val="28"/>
          <w:szCs w:val="28"/>
        </w:rPr>
        <w:t xml:space="preserve"> </w:t>
      </w:r>
      <w:r w:rsidRPr="00AE02A3">
        <w:rPr>
          <w:rFonts w:ascii="Times New Roman" w:hAnsi="Times New Roman" w:cs="Times New Roman"/>
          <w:sz w:val="28"/>
          <w:szCs w:val="28"/>
        </w:rPr>
        <w:t xml:space="preserve">tự </w:t>
      </w:r>
      <w:r w:rsidRPr="00AE02A3">
        <w:rPr>
          <w:rFonts w:ascii="Times New Roman" w:hAnsi="Times New Roman" w:cs="Times New Roman"/>
          <w:spacing w:val="6"/>
          <w:sz w:val="28"/>
          <w:szCs w:val="28"/>
        </w:rPr>
        <w:t>đánh</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4"/>
          <w:sz w:val="28"/>
          <w:szCs w:val="28"/>
        </w:rPr>
        <w:t>giá,</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6"/>
          <w:sz w:val="28"/>
          <w:szCs w:val="28"/>
        </w:rPr>
        <w:t>trong</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6"/>
          <w:sz w:val="28"/>
          <w:szCs w:val="28"/>
        </w:rPr>
        <w:t>đó</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5"/>
          <w:sz w:val="28"/>
          <w:szCs w:val="28"/>
        </w:rPr>
        <w:t>đảm bảo</w:t>
      </w:r>
      <w:r w:rsidR="00EB170E" w:rsidRPr="00AE02A3">
        <w:rPr>
          <w:rFonts w:ascii="Times New Roman" w:hAnsi="Times New Roman" w:cs="Times New Roman"/>
          <w:spacing w:val="3"/>
          <w:sz w:val="28"/>
          <w:szCs w:val="28"/>
        </w:rPr>
        <w:t xml:space="preserve"> </w:t>
      </w:r>
      <w:r w:rsidRPr="00AE02A3">
        <w:rPr>
          <w:rFonts w:ascii="Times New Roman" w:hAnsi="Times New Roman" w:cs="Times New Roman"/>
          <w:spacing w:val="6"/>
          <w:sz w:val="28"/>
          <w:szCs w:val="28"/>
        </w:rPr>
        <w:t>công</w:t>
      </w:r>
      <w:r w:rsidRPr="00AE02A3">
        <w:rPr>
          <w:rFonts w:ascii="Times New Roman" w:hAnsi="Times New Roman" w:cs="Times New Roman"/>
          <w:spacing w:val="4"/>
          <w:sz w:val="28"/>
          <w:szCs w:val="28"/>
        </w:rPr>
        <w:t xml:space="preserve"> </w:t>
      </w:r>
      <w:r w:rsidRPr="00AE02A3">
        <w:rPr>
          <w:rFonts w:ascii="Times New Roman" w:hAnsi="Times New Roman" w:cs="Times New Roman"/>
          <w:spacing w:val="7"/>
          <w:sz w:val="28"/>
          <w:szCs w:val="28"/>
        </w:rPr>
        <w:t>nhận</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5"/>
          <w:sz w:val="28"/>
          <w:szCs w:val="28"/>
        </w:rPr>
        <w:t>đạt</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5"/>
          <w:sz w:val="28"/>
          <w:szCs w:val="28"/>
        </w:rPr>
        <w:t>tiêu</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6"/>
          <w:sz w:val="28"/>
          <w:szCs w:val="28"/>
        </w:rPr>
        <w:t>chuẩn</w:t>
      </w:r>
      <w:r w:rsidRPr="00AE02A3">
        <w:rPr>
          <w:rFonts w:ascii="Times New Roman" w:hAnsi="Times New Roman" w:cs="Times New Roman"/>
          <w:spacing w:val="3"/>
          <w:sz w:val="28"/>
          <w:szCs w:val="28"/>
        </w:rPr>
        <w:t xml:space="preserve"> </w:t>
      </w:r>
      <w:r w:rsidRPr="00AE02A3">
        <w:rPr>
          <w:rFonts w:ascii="Times New Roman" w:hAnsi="Times New Roman" w:cs="Times New Roman"/>
          <w:spacing w:val="5"/>
          <w:sz w:val="28"/>
          <w:szCs w:val="28"/>
        </w:rPr>
        <w:t>kiể</w:t>
      </w:r>
      <w:r w:rsidRPr="00AE02A3">
        <w:rPr>
          <w:rFonts w:ascii="Times New Roman" w:hAnsi="Times New Roman" w:cs="Times New Roman"/>
          <w:spacing w:val="11"/>
          <w:sz w:val="28"/>
          <w:szCs w:val="28"/>
        </w:rPr>
        <w:t>m</w:t>
      </w:r>
      <w:r w:rsidRPr="00AE02A3">
        <w:rPr>
          <w:rFonts w:ascii="Times New Roman" w:hAnsi="Times New Roman" w:cs="Times New Roman"/>
          <w:sz w:val="28"/>
          <w:szCs w:val="28"/>
        </w:rPr>
        <w:t xml:space="preserve"> định chất lượng giáo</w:t>
      </w:r>
      <w:r w:rsidRPr="00AE02A3">
        <w:rPr>
          <w:rFonts w:ascii="Times New Roman" w:hAnsi="Times New Roman" w:cs="Times New Roman"/>
          <w:spacing w:val="-5"/>
          <w:sz w:val="28"/>
          <w:szCs w:val="28"/>
        </w:rPr>
        <w:t xml:space="preserve"> </w:t>
      </w:r>
      <w:r w:rsidRPr="00AE02A3">
        <w:rPr>
          <w:rFonts w:ascii="Times New Roman" w:hAnsi="Times New Roman" w:cs="Times New Roman"/>
          <w:sz w:val="28"/>
          <w:szCs w:val="28"/>
        </w:rPr>
        <w:t>dục</w:t>
      </w:r>
      <w:r w:rsidR="00EB170E" w:rsidRPr="00AE02A3">
        <w:rPr>
          <w:rFonts w:ascii="Times New Roman" w:hAnsi="Times New Roman" w:cs="Times New Roman"/>
          <w:sz w:val="28"/>
          <w:szCs w:val="28"/>
        </w:rPr>
        <w:t>; duy trì trường đạt chuẩn quốc</w:t>
      </w:r>
      <w:r w:rsidR="00EB170E" w:rsidRPr="00AE02A3">
        <w:rPr>
          <w:rFonts w:ascii="Times New Roman" w:hAnsi="Times New Roman" w:cs="Times New Roman"/>
          <w:spacing w:val="-6"/>
          <w:sz w:val="28"/>
          <w:szCs w:val="28"/>
        </w:rPr>
        <w:t xml:space="preserve"> </w:t>
      </w:r>
      <w:r w:rsidR="00EB170E" w:rsidRPr="00AE02A3">
        <w:rPr>
          <w:rFonts w:ascii="Times New Roman" w:hAnsi="Times New Roman" w:cs="Times New Roman"/>
          <w:sz w:val="28"/>
          <w:szCs w:val="28"/>
        </w:rPr>
        <w:t>gia mức độ 1, duy trì đạt chuẩn năm 2023.</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 Về phổ cập giáo dục mầm non: duy trì, nâng cao chất</w:t>
      </w:r>
      <w:r w:rsidRPr="00AE02A3">
        <w:rPr>
          <w:rFonts w:ascii="Times New Roman" w:hAnsi="Times New Roman" w:cs="Times New Roman"/>
          <w:spacing w:val="9"/>
          <w:sz w:val="28"/>
          <w:szCs w:val="28"/>
        </w:rPr>
        <w:t xml:space="preserve"> </w:t>
      </w:r>
      <w:r w:rsidRPr="00AE02A3">
        <w:rPr>
          <w:rFonts w:ascii="Times New Roman" w:hAnsi="Times New Roman" w:cs="Times New Roman"/>
          <w:sz w:val="28"/>
          <w:szCs w:val="28"/>
        </w:rPr>
        <w:t>lượng PCGD MN trẻ 5 tuổi.</w:t>
      </w:r>
    </w:p>
    <w:p w:rsidR="005615D6" w:rsidRPr="00AE02A3" w:rsidRDefault="005615D6" w:rsidP="00AE02A3">
      <w:pPr>
        <w:jc w:val="both"/>
        <w:rPr>
          <w:rFonts w:ascii="Times New Roman" w:hAnsi="Times New Roman" w:cs="Times New Roman"/>
          <w:b/>
          <w:sz w:val="28"/>
          <w:szCs w:val="28"/>
        </w:rPr>
      </w:pPr>
      <w:r w:rsidRPr="00AE02A3">
        <w:rPr>
          <w:rFonts w:ascii="Times New Roman" w:hAnsi="Times New Roman" w:cs="Times New Roman"/>
          <w:b/>
          <w:sz w:val="28"/>
          <w:szCs w:val="28"/>
        </w:rPr>
        <w:t>b) Giai đoạn 2023-2025</w:t>
      </w:r>
    </w:p>
    <w:p w:rsidR="005615D6" w:rsidRPr="00AE02A3" w:rsidRDefault="005615D6" w:rsidP="00AE02A3">
      <w:pPr>
        <w:ind w:right="57" w:firstLine="720"/>
        <w:jc w:val="both"/>
        <w:rPr>
          <w:rFonts w:ascii="Times New Roman" w:hAnsi="Times New Roman" w:cs="Times New Roman"/>
          <w:sz w:val="28"/>
          <w:szCs w:val="28"/>
          <w:lang w:val="vi-VN"/>
        </w:rPr>
      </w:pPr>
      <w:r w:rsidRPr="00AE02A3">
        <w:rPr>
          <w:rFonts w:ascii="Times New Roman" w:hAnsi="Times New Roman" w:cs="Times New Roman"/>
          <w:sz w:val="28"/>
          <w:szCs w:val="28"/>
          <w:lang w:val="vi-VN" w:eastAsia="vi-VN"/>
        </w:rPr>
        <w:t>- Về quy mô, mạng lưới trường lớp</w:t>
      </w:r>
      <w:r w:rsidRPr="00AE02A3">
        <w:rPr>
          <w:rFonts w:ascii="Times New Roman" w:hAnsi="Times New Roman" w:cs="Times New Roman"/>
          <w:sz w:val="28"/>
          <w:szCs w:val="28"/>
        </w:rPr>
        <w:t>:</w:t>
      </w:r>
    </w:p>
    <w:p w:rsidR="005615D6" w:rsidRPr="00AE02A3" w:rsidRDefault="005615D6" w:rsidP="00AE02A3">
      <w:pPr>
        <w:ind w:right="57" w:firstLine="720"/>
        <w:jc w:val="both"/>
        <w:rPr>
          <w:rFonts w:ascii="Times New Roman" w:hAnsi="Times New Roman" w:cs="Times New Roman"/>
          <w:sz w:val="28"/>
          <w:szCs w:val="28"/>
          <w:lang w:val="vi-VN" w:eastAsia="vi-VN"/>
        </w:rPr>
      </w:pPr>
      <w:r w:rsidRPr="00AE02A3">
        <w:rPr>
          <w:rFonts w:ascii="Times New Roman" w:hAnsi="Times New Roman" w:cs="Times New Roman"/>
          <w:sz w:val="28"/>
          <w:szCs w:val="28"/>
          <w:lang w:eastAsia="vi-VN"/>
        </w:rPr>
        <w:t xml:space="preserve">+ Tham mưu xây dựng thêm 2 phòng học, 1 phòng chức năng. </w:t>
      </w:r>
    </w:p>
    <w:p w:rsidR="005615D6" w:rsidRPr="00AE02A3" w:rsidRDefault="005615D6" w:rsidP="00AE02A3">
      <w:pPr>
        <w:ind w:right="57" w:firstLine="720"/>
        <w:jc w:val="both"/>
        <w:rPr>
          <w:rFonts w:ascii="Times New Roman" w:hAnsi="Times New Roman" w:cs="Times New Roman"/>
          <w:sz w:val="28"/>
          <w:szCs w:val="28"/>
        </w:rPr>
      </w:pPr>
      <w:r w:rsidRPr="00AE02A3">
        <w:rPr>
          <w:rFonts w:ascii="Times New Roman" w:hAnsi="Times New Roman" w:cs="Times New Roman"/>
          <w:sz w:val="28"/>
          <w:szCs w:val="28"/>
          <w:lang w:val="vi-VN" w:eastAsia="vi-VN"/>
        </w:rPr>
        <w:t>+ Phấn đấu đến năm 202</w:t>
      </w:r>
      <w:r w:rsidRPr="00AE02A3">
        <w:rPr>
          <w:rFonts w:ascii="Times New Roman" w:hAnsi="Times New Roman" w:cs="Times New Roman"/>
          <w:sz w:val="28"/>
          <w:szCs w:val="28"/>
          <w:lang w:eastAsia="vi-VN"/>
        </w:rPr>
        <w:t>5</w:t>
      </w:r>
      <w:r w:rsidRPr="00AE02A3">
        <w:rPr>
          <w:rFonts w:ascii="Times New Roman" w:hAnsi="Times New Roman" w:cs="Times New Roman"/>
          <w:sz w:val="28"/>
          <w:szCs w:val="28"/>
          <w:lang w:val="vi-VN" w:eastAsia="vi-VN"/>
        </w:rPr>
        <w:t xml:space="preserve">, có </w:t>
      </w:r>
      <w:r w:rsidRPr="00AE02A3">
        <w:rPr>
          <w:rFonts w:ascii="Times New Roman" w:hAnsi="Times New Roman" w:cs="Times New Roman"/>
          <w:sz w:val="28"/>
          <w:szCs w:val="28"/>
          <w:lang w:eastAsia="vi-VN"/>
        </w:rPr>
        <w:t>30</w:t>
      </w:r>
      <w:r w:rsidRPr="00AE02A3">
        <w:rPr>
          <w:rFonts w:ascii="Times New Roman" w:hAnsi="Times New Roman" w:cs="Times New Roman"/>
          <w:sz w:val="28"/>
          <w:szCs w:val="28"/>
          <w:lang w:val="vi-VN" w:eastAsia="vi-VN"/>
        </w:rPr>
        <w:t xml:space="preserve">% trẻ em độ tuổi nhà </w:t>
      </w:r>
      <w:r w:rsidRPr="00AE02A3">
        <w:rPr>
          <w:rFonts w:ascii="Times New Roman" w:hAnsi="Times New Roman" w:cs="Times New Roman"/>
          <w:sz w:val="28"/>
          <w:szCs w:val="28"/>
        </w:rPr>
        <w:t>tr</w:t>
      </w:r>
      <w:r w:rsidRPr="00AE02A3">
        <w:rPr>
          <w:rFonts w:ascii="Times New Roman" w:hAnsi="Times New Roman" w:cs="Times New Roman"/>
          <w:sz w:val="28"/>
          <w:szCs w:val="28"/>
          <w:lang w:val="vi-VN" w:eastAsia="vi-VN"/>
        </w:rPr>
        <w:t>ẻ, 9</w:t>
      </w:r>
      <w:r w:rsidRPr="00AE02A3">
        <w:rPr>
          <w:rFonts w:ascii="Times New Roman" w:hAnsi="Times New Roman" w:cs="Times New Roman"/>
          <w:sz w:val="28"/>
          <w:szCs w:val="28"/>
          <w:lang w:eastAsia="vi-VN"/>
        </w:rPr>
        <w:t>8</w:t>
      </w:r>
      <w:r w:rsidRPr="00AE02A3">
        <w:rPr>
          <w:rFonts w:ascii="Times New Roman" w:hAnsi="Times New Roman" w:cs="Times New Roman"/>
          <w:sz w:val="28"/>
          <w:szCs w:val="28"/>
          <w:lang w:val="vi-VN" w:eastAsia="vi-VN"/>
        </w:rPr>
        <w:t>% trẻ em độ tuổi mẫu giáo</w:t>
      </w:r>
      <w:r w:rsidRPr="00AE02A3">
        <w:rPr>
          <w:rFonts w:ascii="Times New Roman" w:hAnsi="Times New Roman" w:cs="Times New Roman"/>
          <w:sz w:val="28"/>
          <w:szCs w:val="28"/>
          <w:lang w:eastAsia="vi-VN"/>
        </w:rPr>
        <w:t xml:space="preserve"> ra lớp</w:t>
      </w:r>
      <w:r w:rsidRPr="00AE02A3">
        <w:rPr>
          <w:rFonts w:ascii="Times New Roman" w:hAnsi="Times New Roman" w:cs="Times New Roman"/>
          <w:sz w:val="28"/>
          <w:szCs w:val="28"/>
          <w:lang w:val="vi-VN" w:eastAsia="vi-VN"/>
        </w:rPr>
        <w:t xml:space="preserve">, </w:t>
      </w:r>
      <w:r w:rsidRPr="00AE02A3">
        <w:rPr>
          <w:rFonts w:ascii="Times New Roman" w:hAnsi="Times New Roman" w:cs="Times New Roman"/>
          <w:sz w:val="28"/>
          <w:szCs w:val="28"/>
          <w:lang w:eastAsia="vi-VN"/>
        </w:rPr>
        <w:t xml:space="preserve">100% </w:t>
      </w:r>
      <w:r w:rsidRPr="00AE02A3">
        <w:rPr>
          <w:rFonts w:ascii="Times New Roman" w:hAnsi="Times New Roman" w:cs="Times New Roman"/>
          <w:sz w:val="28"/>
          <w:szCs w:val="28"/>
          <w:lang w:val="vi-VN" w:eastAsia="vi-VN"/>
        </w:rPr>
        <w:t xml:space="preserve"> mẫu giáo 5 tuổi được đến trường; </w:t>
      </w:r>
    </w:p>
    <w:p w:rsidR="005615D6" w:rsidRPr="00AE02A3" w:rsidRDefault="005615D6" w:rsidP="00AE02A3">
      <w:pPr>
        <w:ind w:right="57" w:firstLine="720"/>
        <w:jc w:val="both"/>
        <w:rPr>
          <w:rFonts w:ascii="Times New Roman" w:hAnsi="Times New Roman" w:cs="Times New Roman"/>
          <w:sz w:val="28"/>
          <w:szCs w:val="28"/>
        </w:rPr>
      </w:pPr>
      <w:r w:rsidRPr="00AE02A3">
        <w:rPr>
          <w:rFonts w:ascii="Times New Roman" w:hAnsi="Times New Roman" w:cs="Times New Roman"/>
          <w:sz w:val="28"/>
          <w:szCs w:val="28"/>
          <w:lang w:val="vi-VN" w:eastAsia="vi-VN"/>
        </w:rPr>
        <w:t>- Về chất lượng chăm sóc, giáo dục trẻ</w:t>
      </w:r>
      <w:r w:rsidRPr="00AE02A3">
        <w:rPr>
          <w:rFonts w:ascii="Times New Roman" w:hAnsi="Times New Roman" w:cs="Times New Roman"/>
          <w:sz w:val="28"/>
          <w:szCs w:val="28"/>
        </w:rPr>
        <w:t xml:space="preserve">: </w:t>
      </w:r>
      <w:r w:rsidRPr="00AE02A3">
        <w:rPr>
          <w:rFonts w:ascii="Times New Roman" w:hAnsi="Times New Roman" w:cs="Times New Roman"/>
          <w:sz w:val="28"/>
          <w:szCs w:val="28"/>
          <w:lang w:eastAsia="vi-VN"/>
        </w:rPr>
        <w:t>p</w:t>
      </w:r>
      <w:r w:rsidRPr="00AE02A3">
        <w:rPr>
          <w:rFonts w:ascii="Times New Roman" w:hAnsi="Times New Roman" w:cs="Times New Roman"/>
          <w:sz w:val="28"/>
          <w:szCs w:val="28"/>
          <w:lang w:val="vi-VN" w:eastAsia="vi-VN"/>
        </w:rPr>
        <w:t>hấn đấu đến năm 202</w:t>
      </w:r>
      <w:r w:rsidRPr="00AE02A3">
        <w:rPr>
          <w:rFonts w:ascii="Times New Roman" w:hAnsi="Times New Roman" w:cs="Times New Roman"/>
          <w:sz w:val="28"/>
          <w:szCs w:val="28"/>
          <w:lang w:eastAsia="vi-VN"/>
        </w:rPr>
        <w:t>5</w:t>
      </w:r>
      <w:r w:rsidRPr="00AE02A3">
        <w:rPr>
          <w:rFonts w:ascii="Times New Roman" w:hAnsi="Times New Roman" w:cs="Times New Roman"/>
          <w:sz w:val="28"/>
          <w:szCs w:val="28"/>
          <w:lang w:val="vi-VN" w:eastAsia="vi-VN"/>
        </w:rPr>
        <w:t xml:space="preserve">, </w:t>
      </w:r>
      <w:r w:rsidRPr="00AE02A3">
        <w:rPr>
          <w:rFonts w:ascii="Times New Roman" w:hAnsi="Times New Roman" w:cs="Times New Roman"/>
          <w:sz w:val="28"/>
          <w:szCs w:val="28"/>
          <w:lang w:eastAsia="vi-VN"/>
        </w:rPr>
        <w:t>duy trì 100% trẻ</w:t>
      </w:r>
      <w:r w:rsidRPr="00AE02A3">
        <w:rPr>
          <w:rFonts w:ascii="Times New Roman" w:hAnsi="Times New Roman" w:cs="Times New Roman"/>
          <w:sz w:val="28"/>
          <w:szCs w:val="28"/>
          <w:lang w:val="vi-VN" w:eastAsia="vi-VN"/>
        </w:rPr>
        <w:t xml:space="preserve"> được học </w:t>
      </w:r>
      <w:r w:rsidRPr="00AE02A3">
        <w:rPr>
          <w:rFonts w:ascii="Times New Roman" w:hAnsi="Times New Roman" w:cs="Times New Roman"/>
          <w:sz w:val="28"/>
          <w:szCs w:val="28"/>
          <w:lang w:eastAsia="vi-VN"/>
        </w:rPr>
        <w:t>bán trú</w:t>
      </w:r>
      <w:r w:rsidRPr="00AE02A3">
        <w:rPr>
          <w:rFonts w:ascii="Times New Roman" w:hAnsi="Times New Roman" w:cs="Times New Roman"/>
          <w:sz w:val="28"/>
          <w:szCs w:val="28"/>
          <w:lang w:val="vi-VN" w:eastAsia="vi-VN"/>
        </w:rPr>
        <w:t xml:space="preserve">; duy </w:t>
      </w:r>
      <w:r w:rsidRPr="00AE02A3">
        <w:rPr>
          <w:rFonts w:ascii="Times New Roman" w:hAnsi="Times New Roman" w:cs="Times New Roman"/>
          <w:sz w:val="28"/>
          <w:szCs w:val="28"/>
        </w:rPr>
        <w:t>tr</w:t>
      </w:r>
      <w:r w:rsidRPr="00AE02A3">
        <w:rPr>
          <w:rFonts w:ascii="Times New Roman" w:hAnsi="Times New Roman" w:cs="Times New Roman"/>
          <w:sz w:val="28"/>
          <w:szCs w:val="28"/>
          <w:lang w:val="vi-VN" w:eastAsia="vi-VN"/>
        </w:rPr>
        <w:t>ì tỷ lệ trẻ em suy dinh dưỡng thể nhẹ cân giảm 0,</w:t>
      </w:r>
      <w:r w:rsidRPr="00AE02A3">
        <w:rPr>
          <w:rFonts w:ascii="Times New Roman" w:hAnsi="Times New Roman" w:cs="Times New Roman"/>
          <w:sz w:val="28"/>
          <w:szCs w:val="28"/>
          <w:lang w:eastAsia="vi-VN"/>
        </w:rPr>
        <w:t>7</w:t>
      </w:r>
      <w:r w:rsidRPr="00AE02A3">
        <w:rPr>
          <w:rFonts w:ascii="Times New Roman" w:hAnsi="Times New Roman" w:cs="Times New Roman"/>
          <w:sz w:val="28"/>
          <w:szCs w:val="28"/>
          <w:lang w:val="vi-VN" w:eastAsia="vi-VN"/>
        </w:rPr>
        <w:t>%/năm, tỷ lệ trẻ em suy dinh dưỡng thể thấp còi giảm 0,</w:t>
      </w:r>
      <w:r w:rsidRPr="00AE02A3">
        <w:rPr>
          <w:rFonts w:ascii="Times New Roman" w:hAnsi="Times New Roman" w:cs="Times New Roman"/>
          <w:sz w:val="28"/>
          <w:szCs w:val="28"/>
          <w:lang w:eastAsia="vi-VN"/>
        </w:rPr>
        <w:t>7</w:t>
      </w:r>
      <w:r w:rsidRPr="00AE02A3">
        <w:rPr>
          <w:rFonts w:ascii="Times New Roman" w:hAnsi="Times New Roman" w:cs="Times New Roman"/>
          <w:sz w:val="28"/>
          <w:szCs w:val="28"/>
          <w:lang w:val="vi-VN" w:eastAsia="vi-VN"/>
        </w:rPr>
        <w:t>%/năm, tỷ lệ trẻ em thừa cân - béo phì được khống chế;</w:t>
      </w:r>
    </w:p>
    <w:p w:rsidR="005615D6" w:rsidRPr="00AE02A3" w:rsidRDefault="005615D6" w:rsidP="00AE02A3">
      <w:pPr>
        <w:ind w:right="57" w:firstLine="720"/>
        <w:jc w:val="both"/>
        <w:rPr>
          <w:rFonts w:ascii="Times New Roman" w:hAnsi="Times New Roman" w:cs="Times New Roman"/>
          <w:sz w:val="28"/>
          <w:szCs w:val="28"/>
        </w:rPr>
      </w:pPr>
      <w:r w:rsidRPr="00AE02A3">
        <w:rPr>
          <w:rFonts w:ascii="Times New Roman" w:hAnsi="Times New Roman" w:cs="Times New Roman"/>
          <w:sz w:val="28"/>
          <w:szCs w:val="28"/>
          <w:lang w:val="vi-VN" w:eastAsia="vi-VN"/>
        </w:rPr>
        <w:t>- Về đội ngũ giáo viên</w:t>
      </w:r>
      <w:r w:rsidRPr="00AE02A3">
        <w:rPr>
          <w:rFonts w:ascii="Times New Roman" w:hAnsi="Times New Roman" w:cs="Times New Roman"/>
          <w:sz w:val="28"/>
          <w:szCs w:val="28"/>
        </w:rPr>
        <w:t xml:space="preserve">: </w:t>
      </w:r>
      <w:r w:rsidRPr="00AE02A3">
        <w:rPr>
          <w:rFonts w:ascii="Times New Roman" w:hAnsi="Times New Roman" w:cs="Times New Roman"/>
          <w:sz w:val="28"/>
          <w:szCs w:val="28"/>
          <w:lang w:eastAsia="vi-VN"/>
        </w:rPr>
        <w:t>p</w:t>
      </w:r>
      <w:r w:rsidRPr="00AE02A3">
        <w:rPr>
          <w:rFonts w:ascii="Times New Roman" w:hAnsi="Times New Roman" w:cs="Times New Roman"/>
          <w:sz w:val="28"/>
          <w:szCs w:val="28"/>
          <w:lang w:val="vi-VN" w:eastAsia="vi-VN"/>
        </w:rPr>
        <w:t>hấn đấu đến năm 202</w:t>
      </w:r>
      <w:r w:rsidRPr="00AE02A3">
        <w:rPr>
          <w:rFonts w:ascii="Times New Roman" w:hAnsi="Times New Roman" w:cs="Times New Roman"/>
          <w:sz w:val="28"/>
          <w:szCs w:val="28"/>
          <w:lang w:eastAsia="vi-VN"/>
        </w:rPr>
        <w:t xml:space="preserve">5 đảm bảo </w:t>
      </w:r>
      <w:r w:rsidRPr="00AE02A3">
        <w:rPr>
          <w:rFonts w:ascii="Times New Roman" w:hAnsi="Times New Roman" w:cs="Times New Roman"/>
          <w:sz w:val="28"/>
          <w:szCs w:val="28"/>
          <w:lang w:val="vi-VN" w:eastAsia="vi-VN"/>
        </w:rPr>
        <w:t xml:space="preserve">đủ số lượng giáo viên mầm non theo quy định, </w:t>
      </w:r>
      <w:r w:rsidRPr="00AE02A3">
        <w:rPr>
          <w:rFonts w:ascii="Times New Roman" w:hAnsi="Times New Roman" w:cs="Times New Roman"/>
          <w:sz w:val="28"/>
          <w:szCs w:val="28"/>
          <w:lang w:eastAsia="vi-VN"/>
        </w:rPr>
        <w:t>100</w:t>
      </w:r>
      <w:r w:rsidRPr="00AE02A3">
        <w:rPr>
          <w:rFonts w:ascii="Times New Roman" w:hAnsi="Times New Roman" w:cs="Times New Roman"/>
          <w:sz w:val="28"/>
          <w:szCs w:val="28"/>
          <w:lang w:val="vi-VN" w:eastAsia="vi-VN"/>
        </w:rPr>
        <w:t xml:space="preserve">% </w:t>
      </w:r>
      <w:r w:rsidRPr="00AE02A3">
        <w:rPr>
          <w:rFonts w:ascii="Times New Roman" w:hAnsi="Times New Roman" w:cs="Times New Roman"/>
          <w:sz w:val="28"/>
          <w:szCs w:val="28"/>
          <w:lang w:eastAsia="vi-VN"/>
        </w:rPr>
        <w:t xml:space="preserve">trở lên </w:t>
      </w:r>
      <w:r w:rsidRPr="00AE02A3">
        <w:rPr>
          <w:rFonts w:ascii="Times New Roman" w:hAnsi="Times New Roman" w:cs="Times New Roman"/>
          <w:sz w:val="28"/>
          <w:szCs w:val="28"/>
          <w:lang w:val="vi-VN" w:eastAsia="vi-VN"/>
        </w:rPr>
        <w:t xml:space="preserve">giáo viên mầm non đạt trình độ đào tạo </w:t>
      </w:r>
      <w:r w:rsidRPr="00AE02A3">
        <w:rPr>
          <w:rFonts w:ascii="Times New Roman" w:hAnsi="Times New Roman" w:cs="Times New Roman"/>
          <w:sz w:val="28"/>
          <w:szCs w:val="28"/>
          <w:lang w:eastAsia="vi-VN"/>
        </w:rPr>
        <w:t>đại học</w:t>
      </w:r>
      <w:r w:rsidRPr="00AE02A3">
        <w:rPr>
          <w:rFonts w:ascii="Times New Roman" w:hAnsi="Times New Roman" w:cs="Times New Roman"/>
          <w:sz w:val="28"/>
          <w:szCs w:val="28"/>
          <w:lang w:val="vi-VN" w:eastAsia="vi-VN"/>
        </w:rPr>
        <w:t xml:space="preserve"> sư phạm mầm non, </w:t>
      </w:r>
      <w:r w:rsidRPr="00AE02A3">
        <w:rPr>
          <w:rFonts w:ascii="Times New Roman" w:hAnsi="Times New Roman" w:cs="Times New Roman"/>
          <w:sz w:val="28"/>
          <w:szCs w:val="28"/>
          <w:lang w:eastAsia="vi-VN"/>
        </w:rPr>
        <w:t>100</w:t>
      </w:r>
      <w:r w:rsidRPr="00AE02A3">
        <w:rPr>
          <w:rFonts w:ascii="Times New Roman" w:hAnsi="Times New Roman" w:cs="Times New Roman"/>
          <w:sz w:val="28"/>
          <w:szCs w:val="28"/>
          <w:lang w:val="vi-VN" w:eastAsia="vi-VN"/>
        </w:rPr>
        <w:t>% giáo viên đạt chuẩn nghề nghiệp mức độ khá trở lên;</w:t>
      </w:r>
    </w:p>
    <w:p w:rsidR="005615D6" w:rsidRPr="00AE02A3" w:rsidRDefault="005615D6" w:rsidP="00AE02A3">
      <w:pPr>
        <w:ind w:right="57" w:firstLine="720"/>
        <w:jc w:val="both"/>
        <w:rPr>
          <w:rFonts w:ascii="Times New Roman" w:hAnsi="Times New Roman" w:cs="Times New Roman"/>
          <w:sz w:val="28"/>
          <w:szCs w:val="28"/>
          <w:lang w:eastAsia="vi-VN"/>
        </w:rPr>
      </w:pPr>
      <w:r w:rsidRPr="00AE02A3">
        <w:rPr>
          <w:rFonts w:ascii="Times New Roman" w:hAnsi="Times New Roman" w:cs="Times New Roman"/>
          <w:sz w:val="28"/>
          <w:szCs w:val="28"/>
          <w:lang w:val="vi-VN" w:eastAsia="vi-VN"/>
        </w:rPr>
        <w:t>- Về cơ sở vật chất, trường lớp</w:t>
      </w:r>
      <w:r w:rsidRPr="00AE02A3">
        <w:rPr>
          <w:rFonts w:ascii="Times New Roman" w:hAnsi="Times New Roman" w:cs="Times New Roman"/>
          <w:sz w:val="28"/>
          <w:szCs w:val="28"/>
        </w:rPr>
        <w:t xml:space="preserve">: </w:t>
      </w:r>
      <w:r w:rsidRPr="00AE02A3">
        <w:rPr>
          <w:rFonts w:ascii="Times New Roman" w:hAnsi="Times New Roman" w:cs="Times New Roman"/>
          <w:sz w:val="28"/>
          <w:szCs w:val="28"/>
          <w:lang w:eastAsia="vi-VN"/>
        </w:rPr>
        <w:t>p</w:t>
      </w:r>
      <w:r w:rsidRPr="00AE02A3">
        <w:rPr>
          <w:rFonts w:ascii="Times New Roman" w:hAnsi="Times New Roman" w:cs="Times New Roman"/>
          <w:sz w:val="28"/>
          <w:szCs w:val="28"/>
          <w:lang w:val="vi-VN" w:eastAsia="vi-VN"/>
        </w:rPr>
        <w:t>hấn đấu đến 202</w:t>
      </w:r>
      <w:r w:rsidRPr="00AE02A3">
        <w:rPr>
          <w:rFonts w:ascii="Times New Roman" w:hAnsi="Times New Roman" w:cs="Times New Roman"/>
          <w:sz w:val="28"/>
          <w:szCs w:val="28"/>
          <w:lang w:eastAsia="vi-VN"/>
        </w:rPr>
        <w:t>5</w:t>
      </w:r>
      <w:r w:rsidRPr="00AE02A3">
        <w:rPr>
          <w:rFonts w:ascii="Times New Roman" w:hAnsi="Times New Roman" w:cs="Times New Roman"/>
          <w:sz w:val="28"/>
          <w:szCs w:val="28"/>
          <w:lang w:val="vi-VN" w:eastAsia="vi-VN"/>
        </w:rPr>
        <w:t xml:space="preserve">, </w:t>
      </w:r>
      <w:r w:rsidRPr="00AE02A3">
        <w:rPr>
          <w:rFonts w:ascii="Times New Roman" w:hAnsi="Times New Roman" w:cs="Times New Roman"/>
          <w:sz w:val="28"/>
          <w:szCs w:val="28"/>
          <w:lang w:eastAsia="vi-VN"/>
        </w:rPr>
        <w:t>duy trì, bổ sung cơ sở vật chất, tham mưu xây dựng  2 phòng học, 1 phòng chức năng</w:t>
      </w:r>
      <w:r w:rsidR="00B221E2" w:rsidRPr="00AE02A3">
        <w:rPr>
          <w:rFonts w:ascii="Times New Roman" w:hAnsi="Times New Roman" w:cs="Times New Roman"/>
          <w:sz w:val="28"/>
          <w:szCs w:val="28"/>
          <w:lang w:eastAsia="vi-VN"/>
        </w:rPr>
        <w:t xml:space="preserve"> để đề nghị cấp trên phê duyệt và quyết định cho trường Mẫu giáo Lợi Bình Nhơn trở thành trường Mần non Lợ</w:t>
      </w:r>
      <w:r w:rsidR="00DB79A3">
        <w:rPr>
          <w:rFonts w:ascii="Times New Roman" w:hAnsi="Times New Roman" w:cs="Times New Roman"/>
          <w:sz w:val="28"/>
          <w:szCs w:val="28"/>
          <w:lang w:eastAsia="vi-VN"/>
        </w:rPr>
        <w:t>i Bình Nhơn ( với điều kiện diện tích đất của Công an xã được bàn giao cho nhà trường)</w:t>
      </w:r>
    </w:p>
    <w:p w:rsidR="005615D6" w:rsidRPr="00AE02A3" w:rsidRDefault="005615D6" w:rsidP="00AE02A3">
      <w:pPr>
        <w:ind w:right="57" w:firstLine="720"/>
        <w:jc w:val="both"/>
        <w:rPr>
          <w:rFonts w:ascii="Times New Roman" w:hAnsi="Times New Roman" w:cs="Times New Roman"/>
          <w:sz w:val="28"/>
          <w:szCs w:val="28"/>
        </w:rPr>
      </w:pPr>
      <w:r w:rsidRPr="00AE02A3">
        <w:rPr>
          <w:rFonts w:ascii="Times New Roman" w:hAnsi="Times New Roman" w:cs="Times New Roman"/>
          <w:sz w:val="28"/>
          <w:szCs w:val="28"/>
          <w:lang w:val="vi-VN" w:eastAsia="vi-VN"/>
        </w:rPr>
        <w:t xml:space="preserve">- Về phổ cập giáo </w:t>
      </w:r>
      <w:r w:rsidRPr="00AE02A3">
        <w:rPr>
          <w:rFonts w:ascii="Times New Roman" w:hAnsi="Times New Roman" w:cs="Times New Roman"/>
          <w:sz w:val="28"/>
          <w:szCs w:val="28"/>
        </w:rPr>
        <w:t>d</w:t>
      </w:r>
      <w:r w:rsidRPr="00AE02A3">
        <w:rPr>
          <w:rFonts w:ascii="Times New Roman" w:hAnsi="Times New Roman" w:cs="Times New Roman"/>
          <w:sz w:val="28"/>
          <w:szCs w:val="28"/>
          <w:lang w:val="vi-VN" w:eastAsia="vi-VN"/>
        </w:rPr>
        <w:t>ục mầm non</w:t>
      </w:r>
      <w:r w:rsidRPr="00AE02A3">
        <w:rPr>
          <w:rFonts w:ascii="Times New Roman" w:hAnsi="Times New Roman" w:cs="Times New Roman"/>
          <w:sz w:val="28"/>
          <w:szCs w:val="28"/>
        </w:rPr>
        <w:t>:</w:t>
      </w:r>
      <w:r w:rsidRPr="00AE02A3">
        <w:rPr>
          <w:rFonts w:ascii="Times New Roman" w:hAnsi="Times New Roman" w:cs="Times New Roman"/>
          <w:sz w:val="28"/>
          <w:szCs w:val="28"/>
          <w:lang w:eastAsia="vi-VN"/>
        </w:rPr>
        <w:t xml:space="preserve"> </w:t>
      </w:r>
      <w:r w:rsidRPr="00AE02A3">
        <w:rPr>
          <w:rFonts w:ascii="Times New Roman" w:hAnsi="Times New Roman" w:cs="Times New Roman"/>
          <w:sz w:val="28"/>
          <w:szCs w:val="28"/>
        </w:rPr>
        <w:t>d</w:t>
      </w:r>
      <w:r w:rsidR="00B221E2" w:rsidRPr="00AE02A3">
        <w:rPr>
          <w:rFonts w:ascii="Times New Roman" w:hAnsi="Times New Roman" w:cs="Times New Roman"/>
          <w:sz w:val="28"/>
          <w:szCs w:val="28"/>
          <w:lang w:val="vi-VN"/>
        </w:rPr>
        <w:t>uy trì</w:t>
      </w:r>
      <w:r w:rsidR="00EA6181">
        <w:rPr>
          <w:rFonts w:ascii="Times New Roman" w:hAnsi="Times New Roman" w:cs="Times New Roman"/>
          <w:sz w:val="28"/>
          <w:szCs w:val="28"/>
          <w:lang w:val="vi-VN"/>
        </w:rPr>
        <w:t xml:space="preserve"> </w:t>
      </w:r>
      <w:r w:rsidR="00EA6181">
        <w:rPr>
          <w:rFonts w:ascii="Times New Roman" w:hAnsi="Times New Roman" w:cs="Times New Roman"/>
          <w:sz w:val="28"/>
          <w:szCs w:val="28"/>
        </w:rPr>
        <w:t>và nâng cao chất lượng</w:t>
      </w:r>
      <w:r w:rsidRPr="00AE02A3">
        <w:rPr>
          <w:rFonts w:ascii="Times New Roman" w:hAnsi="Times New Roman" w:cs="Times New Roman"/>
          <w:sz w:val="28"/>
          <w:szCs w:val="28"/>
          <w:lang w:val="vi-VN"/>
        </w:rPr>
        <w:t xml:space="preserve"> phổ cập GDMN </w:t>
      </w:r>
      <w:r w:rsidRPr="00AE02A3">
        <w:rPr>
          <w:rFonts w:ascii="Times New Roman" w:hAnsi="Times New Roman" w:cs="Times New Roman"/>
          <w:sz w:val="28"/>
          <w:szCs w:val="28"/>
        </w:rPr>
        <w:t xml:space="preserve">trẻ </w:t>
      </w:r>
      <w:r w:rsidRPr="00AE02A3">
        <w:rPr>
          <w:rFonts w:ascii="Times New Roman" w:hAnsi="Times New Roman" w:cs="Times New Roman"/>
          <w:sz w:val="28"/>
          <w:szCs w:val="28"/>
          <w:lang w:val="vi-VN"/>
        </w:rPr>
        <w:t>5 tuổi</w:t>
      </w:r>
      <w:r w:rsidRPr="00AE02A3">
        <w:rPr>
          <w:rFonts w:ascii="Times New Roman" w:hAnsi="Times New Roman" w:cs="Times New Roman"/>
          <w:sz w:val="28"/>
          <w:szCs w:val="28"/>
        </w:rPr>
        <w:t>.</w:t>
      </w:r>
    </w:p>
    <w:p w:rsidR="00B221E2" w:rsidRPr="00AE02A3" w:rsidRDefault="00B221E2" w:rsidP="008869FB">
      <w:pPr>
        <w:ind w:right="57"/>
        <w:jc w:val="both"/>
        <w:rPr>
          <w:rFonts w:ascii="Times New Roman" w:hAnsi="Times New Roman" w:cs="Times New Roman"/>
          <w:b/>
          <w:sz w:val="28"/>
          <w:szCs w:val="28"/>
        </w:rPr>
      </w:pPr>
      <w:r w:rsidRPr="00AE02A3">
        <w:rPr>
          <w:rFonts w:ascii="Times New Roman" w:hAnsi="Times New Roman" w:cs="Times New Roman"/>
          <w:b/>
          <w:sz w:val="28"/>
          <w:szCs w:val="28"/>
        </w:rPr>
        <w:t>c) Tầm nhìn 2030</w:t>
      </w:r>
    </w:p>
    <w:p w:rsidR="00B221E2" w:rsidRPr="00AE02A3" w:rsidRDefault="00B221E2" w:rsidP="00AE02A3">
      <w:pPr>
        <w:ind w:right="57" w:firstLine="720"/>
        <w:jc w:val="both"/>
        <w:rPr>
          <w:rFonts w:ascii="Times New Roman" w:hAnsi="Times New Roman" w:cs="Times New Roman"/>
          <w:b/>
          <w:sz w:val="28"/>
          <w:szCs w:val="28"/>
        </w:rPr>
      </w:pPr>
      <w:r w:rsidRPr="00AE02A3">
        <w:rPr>
          <w:rFonts w:ascii="Times New Roman" w:hAnsi="Times New Roman" w:cs="Times New Roman"/>
          <w:spacing w:val="2"/>
          <w:sz w:val="28"/>
          <w:szCs w:val="28"/>
          <w:shd w:val="clear" w:color="auto" w:fill="FFFFFF"/>
          <w:lang w:val="vi-VN"/>
        </w:rPr>
        <w:t xml:space="preserve">Trường mầm non </w:t>
      </w:r>
      <w:r w:rsidRPr="00AE02A3">
        <w:rPr>
          <w:rFonts w:ascii="Times New Roman" w:hAnsi="Times New Roman" w:cs="Times New Roman"/>
          <w:spacing w:val="2"/>
          <w:sz w:val="28"/>
          <w:szCs w:val="28"/>
          <w:shd w:val="clear" w:color="auto" w:fill="FFFFFF"/>
        </w:rPr>
        <w:t>Lợi Bình Nhơn</w:t>
      </w:r>
      <w:r w:rsidRPr="00AE02A3">
        <w:rPr>
          <w:rFonts w:ascii="Times New Roman" w:hAnsi="Times New Roman" w:cs="Times New Roman"/>
          <w:spacing w:val="2"/>
          <w:sz w:val="28"/>
          <w:szCs w:val="28"/>
          <w:shd w:val="clear" w:color="auto" w:fill="FFFFFF"/>
          <w:lang w:val="vi-VN"/>
        </w:rPr>
        <w:t xml:space="preserve"> phấn đấu luôn là m</w:t>
      </w:r>
      <w:r w:rsidRPr="00AE02A3">
        <w:rPr>
          <w:rFonts w:ascii="Times New Roman" w:hAnsi="Times New Roman" w:cs="Times New Roman"/>
          <w:spacing w:val="2"/>
          <w:sz w:val="28"/>
          <w:szCs w:val="28"/>
          <w:shd w:val="clear" w:color="auto" w:fill="FFFFFF"/>
        </w:rPr>
        <w:t>ột ngôi trường thân thiện, chất lượng và hiệu quả</w:t>
      </w:r>
      <w:r w:rsidRPr="00AE02A3">
        <w:rPr>
          <w:rFonts w:ascii="Times New Roman" w:hAnsi="Times New Roman" w:cs="Times New Roman"/>
          <w:spacing w:val="2"/>
          <w:sz w:val="28"/>
          <w:szCs w:val="28"/>
          <w:shd w:val="clear" w:color="auto" w:fill="FFFFFF"/>
          <w:lang w:val="vi-VN"/>
        </w:rPr>
        <w:t>, có đủ cơ sở vật chất và trang thiết bị hiện đại</w:t>
      </w:r>
      <w:r w:rsidRPr="00AE02A3">
        <w:rPr>
          <w:rFonts w:ascii="Times New Roman" w:hAnsi="Times New Roman" w:cs="Times New Roman"/>
          <w:sz w:val="28"/>
          <w:szCs w:val="28"/>
          <w:shd w:val="clear" w:color="auto" w:fill="FFFFFF"/>
        </w:rPr>
        <w:t>. Là nơi các bậc phụ huynh tin tưởng</w:t>
      </w:r>
      <w:r w:rsidR="00985868" w:rsidRPr="00AE02A3">
        <w:rPr>
          <w:rFonts w:ascii="Times New Roman" w:hAnsi="Times New Roman" w:cs="Times New Roman"/>
          <w:sz w:val="28"/>
          <w:szCs w:val="28"/>
          <w:shd w:val="clear" w:color="auto" w:fill="FFFFFF"/>
        </w:rPr>
        <w:t xml:space="preserve"> và</w:t>
      </w:r>
      <w:r w:rsidRPr="00AE02A3">
        <w:rPr>
          <w:rFonts w:ascii="Times New Roman" w:hAnsi="Times New Roman" w:cs="Times New Roman"/>
          <w:sz w:val="28"/>
          <w:szCs w:val="28"/>
          <w:shd w:val="clear" w:color="auto" w:fill="FFFFFF"/>
        </w:rPr>
        <w:t xml:space="preserve"> gửi gắm con em vào học tập, </w:t>
      </w:r>
      <w:r w:rsidRPr="00AE02A3">
        <w:rPr>
          <w:rFonts w:ascii="Times New Roman" w:hAnsi="Times New Roman" w:cs="Times New Roman"/>
          <w:sz w:val="28"/>
          <w:szCs w:val="28"/>
          <w:shd w:val="clear" w:color="auto" w:fill="FFFFFF"/>
          <w:lang w:val="vi-VN"/>
        </w:rPr>
        <w:t>trẻ </w:t>
      </w:r>
      <w:r w:rsidRPr="00AE02A3">
        <w:rPr>
          <w:rFonts w:ascii="Times New Roman" w:hAnsi="Times New Roman" w:cs="Times New Roman"/>
          <w:sz w:val="28"/>
          <w:szCs w:val="28"/>
          <w:shd w:val="clear" w:color="auto" w:fill="FFFFFF"/>
        </w:rPr>
        <w:t>có những kỹ năng cơ bản để</w:t>
      </w:r>
      <w:r w:rsidR="00985868" w:rsidRPr="00AE02A3">
        <w:rPr>
          <w:rFonts w:ascii="Times New Roman" w:hAnsi="Times New Roman" w:cs="Times New Roman"/>
          <w:sz w:val="28"/>
          <w:szCs w:val="28"/>
          <w:shd w:val="clear" w:color="auto" w:fill="FFFFFF"/>
        </w:rPr>
        <w:t xml:space="preserve"> đáp ứng yêu cầu</w:t>
      </w:r>
      <w:r w:rsidRPr="00AE02A3">
        <w:rPr>
          <w:rFonts w:ascii="Times New Roman" w:hAnsi="Times New Roman" w:cs="Times New Roman"/>
          <w:sz w:val="28"/>
          <w:szCs w:val="28"/>
          <w:shd w:val="clear" w:color="auto" w:fill="FFFFFF"/>
        </w:rPr>
        <w:t xml:space="preserve"> ở cấ</w:t>
      </w:r>
      <w:r w:rsidR="00985868" w:rsidRPr="00AE02A3">
        <w:rPr>
          <w:rFonts w:ascii="Times New Roman" w:hAnsi="Times New Roman" w:cs="Times New Roman"/>
          <w:sz w:val="28"/>
          <w:szCs w:val="28"/>
          <w:shd w:val="clear" w:color="auto" w:fill="FFFFFF"/>
        </w:rPr>
        <w:t>p</w:t>
      </w:r>
      <w:r w:rsidRPr="00AE02A3">
        <w:rPr>
          <w:rFonts w:ascii="Times New Roman" w:hAnsi="Times New Roman" w:cs="Times New Roman"/>
          <w:sz w:val="28"/>
          <w:szCs w:val="28"/>
          <w:shd w:val="clear" w:color="auto" w:fill="FFFFFF"/>
        </w:rPr>
        <w:t xml:space="preserve"> tiểu học.</w:t>
      </w:r>
      <w:r w:rsidRPr="00AE02A3">
        <w:rPr>
          <w:rFonts w:ascii="Times New Roman" w:hAnsi="Times New Roman" w:cs="Times New Roman"/>
          <w:spacing w:val="2"/>
          <w:sz w:val="28"/>
          <w:szCs w:val="28"/>
          <w:shd w:val="clear" w:color="auto" w:fill="FFFFFF"/>
        </w:rPr>
        <w:t> Một chiếc nôi rèn luyện để giáo viên cống hiến và học sinh luôn có khát vọng vươn lên khẳng định bản thân</w:t>
      </w:r>
      <w:r w:rsidRPr="00AE02A3">
        <w:rPr>
          <w:rFonts w:ascii="Times New Roman" w:hAnsi="Times New Roman" w:cs="Times New Roman"/>
          <w:spacing w:val="2"/>
          <w:sz w:val="28"/>
          <w:szCs w:val="28"/>
          <w:shd w:val="clear" w:color="auto" w:fill="FFFFFF"/>
          <w:lang w:val="vi-VN"/>
        </w:rPr>
        <w:t>,</w:t>
      </w:r>
      <w:r w:rsidRPr="00AE02A3">
        <w:rPr>
          <w:rFonts w:ascii="Times New Roman" w:hAnsi="Times New Roman" w:cs="Times New Roman"/>
          <w:spacing w:val="2"/>
          <w:sz w:val="28"/>
          <w:szCs w:val="28"/>
          <w:shd w:val="clear" w:color="auto" w:fill="FFFFFF"/>
        </w:rPr>
        <w:t> có những kĩ năng cơ bản để phục vụ cuộc sống</w:t>
      </w:r>
      <w:r w:rsidRPr="00AE02A3">
        <w:rPr>
          <w:rFonts w:ascii="Times New Roman" w:hAnsi="Times New Roman" w:cs="Times New Roman"/>
          <w:color w:val="333333"/>
          <w:spacing w:val="2"/>
          <w:sz w:val="28"/>
          <w:szCs w:val="28"/>
          <w:shd w:val="clear" w:color="auto" w:fill="FFFFFF"/>
        </w:rPr>
        <w:t>.</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II. Nhiệm vụ và giải pháp</w:t>
      </w:r>
    </w:p>
    <w:p w:rsidR="00B221E2" w:rsidRPr="00AE02A3" w:rsidRDefault="00B221E2" w:rsidP="00AE02A3">
      <w:pPr>
        <w:ind w:right="57"/>
        <w:jc w:val="both"/>
        <w:rPr>
          <w:rFonts w:ascii="Times New Roman" w:hAnsi="Times New Roman" w:cs="Times New Roman"/>
          <w:b/>
          <w:sz w:val="28"/>
          <w:szCs w:val="28"/>
        </w:rPr>
      </w:pPr>
      <w:r w:rsidRPr="00AE02A3">
        <w:rPr>
          <w:rFonts w:ascii="Times New Roman" w:hAnsi="Times New Roman" w:cs="Times New Roman"/>
          <w:b/>
          <w:sz w:val="28"/>
          <w:szCs w:val="28"/>
          <w:lang w:val="vi-VN"/>
        </w:rPr>
        <w:t xml:space="preserve">1. Hoàn thiện cơ chế, chính sách phát triển giáo dục </w:t>
      </w:r>
      <w:r w:rsidRPr="00AE02A3">
        <w:rPr>
          <w:rFonts w:ascii="Times New Roman" w:hAnsi="Times New Roman" w:cs="Times New Roman"/>
          <w:b/>
          <w:sz w:val="28"/>
          <w:szCs w:val="28"/>
        </w:rPr>
        <w:t>nhà trường</w:t>
      </w:r>
    </w:p>
    <w:p w:rsidR="00B221E2" w:rsidRPr="00AE02A3" w:rsidRDefault="00B221E2" w:rsidP="00AE02A3">
      <w:pPr>
        <w:ind w:right="57" w:firstLine="720"/>
        <w:jc w:val="both"/>
        <w:rPr>
          <w:rFonts w:ascii="Times New Roman" w:hAnsi="Times New Roman" w:cs="Times New Roman"/>
          <w:sz w:val="28"/>
          <w:szCs w:val="28"/>
        </w:rPr>
      </w:pPr>
      <w:r w:rsidRPr="00AE02A3">
        <w:rPr>
          <w:rFonts w:ascii="Times New Roman" w:hAnsi="Times New Roman" w:cs="Times New Roman"/>
          <w:sz w:val="28"/>
          <w:szCs w:val="28"/>
        </w:rPr>
        <w:lastRenderedPageBreak/>
        <w:t xml:space="preserve">- </w:t>
      </w:r>
      <w:r w:rsidRPr="00AE02A3">
        <w:rPr>
          <w:rFonts w:ascii="Times New Roman" w:hAnsi="Times New Roman" w:cs="Times New Roman"/>
          <w:sz w:val="28"/>
          <w:szCs w:val="28"/>
          <w:lang w:val="vi-VN"/>
        </w:rPr>
        <w:t xml:space="preserve">Rà soát, </w:t>
      </w:r>
      <w:r w:rsidRPr="00AE02A3">
        <w:rPr>
          <w:rFonts w:ascii="Times New Roman" w:hAnsi="Times New Roman" w:cs="Times New Roman"/>
          <w:sz w:val="28"/>
          <w:szCs w:val="28"/>
        </w:rPr>
        <w:t xml:space="preserve">đề xuất cấp có thẩm quyền </w:t>
      </w:r>
      <w:r w:rsidRPr="00AE02A3">
        <w:rPr>
          <w:rFonts w:ascii="Times New Roman" w:hAnsi="Times New Roman" w:cs="Times New Roman"/>
          <w:sz w:val="28"/>
          <w:szCs w:val="28"/>
          <w:lang w:val="vi-VN"/>
        </w:rPr>
        <w:t xml:space="preserve">hoàn thiện hệ thống cơ chế, chính sách phát triển giáo dục mầm non; sửa đổi, bổ sung, thay thế kịp thời chính sách học phí, </w:t>
      </w:r>
      <w:r w:rsidRPr="00AE02A3">
        <w:rPr>
          <w:rFonts w:ascii="Times New Roman" w:hAnsi="Times New Roman" w:cs="Times New Roman"/>
          <w:sz w:val="28"/>
          <w:szCs w:val="28"/>
        </w:rPr>
        <w:t>hỗ trợ ăn trưa, chi phí học tập…</w:t>
      </w:r>
      <w:r w:rsidRPr="00AE02A3">
        <w:rPr>
          <w:rFonts w:ascii="Times New Roman" w:hAnsi="Times New Roman" w:cs="Times New Roman"/>
          <w:sz w:val="28"/>
          <w:szCs w:val="28"/>
          <w:lang w:val="vi-VN"/>
        </w:rPr>
        <w:t>một số chính sách đối với giáo dục mầm non;</w:t>
      </w:r>
    </w:p>
    <w:p w:rsidR="00B221E2" w:rsidRPr="00AE02A3" w:rsidRDefault="00B221E2" w:rsidP="00AE02A3">
      <w:pPr>
        <w:ind w:right="57" w:firstLine="720"/>
        <w:jc w:val="both"/>
        <w:rPr>
          <w:rFonts w:ascii="Times New Roman" w:hAnsi="Times New Roman" w:cs="Times New Roman"/>
          <w:sz w:val="28"/>
          <w:szCs w:val="28"/>
        </w:rPr>
      </w:pPr>
      <w:r w:rsidRPr="00AE02A3">
        <w:rPr>
          <w:rFonts w:ascii="Times New Roman" w:hAnsi="Times New Roman" w:cs="Times New Roman"/>
          <w:sz w:val="28"/>
          <w:szCs w:val="28"/>
        </w:rPr>
        <w:t>- Triển khai</w:t>
      </w:r>
      <w:r w:rsidRPr="00AE02A3">
        <w:rPr>
          <w:rFonts w:ascii="Times New Roman" w:hAnsi="Times New Roman" w:cs="Times New Roman"/>
          <w:sz w:val="28"/>
          <w:szCs w:val="28"/>
          <w:lang w:val="vi-VN"/>
        </w:rPr>
        <w:t xml:space="preserve"> </w:t>
      </w:r>
      <w:r w:rsidRPr="00AE02A3">
        <w:rPr>
          <w:rFonts w:ascii="Times New Roman" w:hAnsi="Times New Roman" w:cs="Times New Roman"/>
          <w:sz w:val="28"/>
          <w:szCs w:val="28"/>
        </w:rPr>
        <w:t xml:space="preserve">và thực hiện </w:t>
      </w:r>
      <w:r w:rsidRPr="00AE02A3">
        <w:rPr>
          <w:rFonts w:ascii="Times New Roman" w:hAnsi="Times New Roman" w:cs="Times New Roman"/>
          <w:sz w:val="28"/>
          <w:szCs w:val="28"/>
          <w:lang w:val="vi-VN"/>
        </w:rPr>
        <w:t xml:space="preserve">hệ thống văn bản quy phạm pháp luật quy định </w:t>
      </w:r>
      <w:r w:rsidRPr="00AE02A3">
        <w:rPr>
          <w:rFonts w:ascii="Times New Roman" w:hAnsi="Times New Roman" w:cs="Times New Roman"/>
          <w:sz w:val="28"/>
          <w:szCs w:val="28"/>
        </w:rPr>
        <w:t>trong</w:t>
      </w:r>
      <w:r w:rsidRPr="00AE02A3">
        <w:rPr>
          <w:rFonts w:ascii="Times New Roman" w:hAnsi="Times New Roman" w:cs="Times New Roman"/>
          <w:sz w:val="28"/>
          <w:szCs w:val="28"/>
          <w:lang w:val="vi-VN"/>
        </w:rPr>
        <w:t xml:space="preserve"> quản lý chất lượng giáo dục mầm non;</w:t>
      </w:r>
    </w:p>
    <w:p w:rsidR="00B221E2" w:rsidRPr="00AE02A3" w:rsidRDefault="00B221E2" w:rsidP="00AE02A3">
      <w:pPr>
        <w:ind w:right="57" w:firstLine="720"/>
        <w:jc w:val="both"/>
        <w:rPr>
          <w:rFonts w:ascii="Times New Roman" w:hAnsi="Times New Roman" w:cs="Times New Roman"/>
          <w:sz w:val="28"/>
          <w:szCs w:val="28"/>
        </w:rPr>
      </w:pPr>
      <w:r w:rsidRPr="00AE02A3">
        <w:rPr>
          <w:rFonts w:ascii="Times New Roman" w:hAnsi="Times New Roman" w:cs="Times New Roman"/>
          <w:sz w:val="28"/>
          <w:szCs w:val="28"/>
        </w:rPr>
        <w:t xml:space="preserve">- Thực hiện tốt </w:t>
      </w:r>
      <w:r w:rsidRPr="00AE02A3">
        <w:rPr>
          <w:rFonts w:ascii="Times New Roman" w:hAnsi="Times New Roman" w:cs="Times New Roman"/>
          <w:sz w:val="28"/>
          <w:szCs w:val="28"/>
          <w:lang w:val="vi-VN"/>
        </w:rPr>
        <w:t xml:space="preserve">chế độ làm việc của giáo viên, </w:t>
      </w:r>
      <w:r w:rsidRPr="00AE02A3">
        <w:rPr>
          <w:rFonts w:ascii="Times New Roman" w:hAnsi="Times New Roman" w:cs="Times New Roman"/>
          <w:sz w:val="28"/>
          <w:szCs w:val="28"/>
        </w:rPr>
        <w:t xml:space="preserve">tham mưu bổ sung </w:t>
      </w:r>
      <w:r w:rsidRPr="00AE02A3">
        <w:rPr>
          <w:rFonts w:ascii="Times New Roman" w:hAnsi="Times New Roman" w:cs="Times New Roman"/>
          <w:sz w:val="28"/>
          <w:szCs w:val="28"/>
          <w:lang w:val="vi-VN"/>
        </w:rPr>
        <w:t xml:space="preserve">định mức số lượng người làm </w:t>
      </w:r>
      <w:r w:rsidRPr="00AE02A3">
        <w:rPr>
          <w:rFonts w:ascii="Times New Roman" w:hAnsi="Times New Roman" w:cs="Times New Roman"/>
          <w:sz w:val="28"/>
          <w:szCs w:val="28"/>
        </w:rPr>
        <w:t>đủ theo nhu cầu vị trí việc làm</w:t>
      </w:r>
      <w:r w:rsidRPr="00AE02A3">
        <w:rPr>
          <w:rFonts w:ascii="Times New Roman" w:hAnsi="Times New Roman" w:cs="Times New Roman"/>
          <w:sz w:val="28"/>
          <w:szCs w:val="28"/>
          <w:lang w:val="vi-VN"/>
        </w:rPr>
        <w:t>.</w:t>
      </w:r>
    </w:p>
    <w:p w:rsidR="009A0E8E" w:rsidRPr="00AE02A3" w:rsidRDefault="00B221E2" w:rsidP="00AE02A3">
      <w:pPr>
        <w:jc w:val="both"/>
        <w:rPr>
          <w:rFonts w:ascii="Times New Roman" w:hAnsi="Times New Roman" w:cs="Times New Roman"/>
          <w:b/>
          <w:sz w:val="28"/>
          <w:szCs w:val="28"/>
        </w:rPr>
      </w:pPr>
      <w:r w:rsidRPr="00AE02A3">
        <w:rPr>
          <w:rFonts w:ascii="Times New Roman" w:hAnsi="Times New Roman" w:cs="Times New Roman"/>
          <w:b/>
          <w:sz w:val="28"/>
          <w:szCs w:val="28"/>
        </w:rPr>
        <w:t>2</w:t>
      </w:r>
      <w:r w:rsidR="009A0E8E" w:rsidRPr="00AE02A3">
        <w:rPr>
          <w:rFonts w:ascii="Times New Roman" w:hAnsi="Times New Roman" w:cs="Times New Roman"/>
          <w:b/>
          <w:sz w:val="28"/>
          <w:szCs w:val="28"/>
        </w:rPr>
        <w:t>. Huy động nguồn lực tài chính cho pháp triển giáo dục mầm</w:t>
      </w:r>
      <w:r w:rsidR="009A0E8E" w:rsidRPr="00AE02A3">
        <w:rPr>
          <w:rFonts w:ascii="Times New Roman" w:hAnsi="Times New Roman" w:cs="Times New Roman"/>
          <w:b/>
          <w:spacing w:val="-5"/>
          <w:sz w:val="28"/>
          <w:szCs w:val="28"/>
        </w:rPr>
        <w:t xml:space="preserve"> </w:t>
      </w:r>
      <w:r w:rsidR="009A0E8E" w:rsidRPr="00AE02A3">
        <w:rPr>
          <w:rFonts w:ascii="Times New Roman" w:hAnsi="Times New Roman" w:cs="Times New Roman"/>
          <w:b/>
          <w:sz w:val="28"/>
          <w:szCs w:val="28"/>
        </w:rPr>
        <w:t>non</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 xml:space="preserve"> </w:t>
      </w:r>
      <w:r w:rsidR="00B221E2" w:rsidRPr="00AE02A3">
        <w:rPr>
          <w:rFonts w:ascii="Times New Roman" w:hAnsi="Times New Roman" w:cs="Times New Roman"/>
          <w:sz w:val="28"/>
          <w:szCs w:val="28"/>
        </w:rPr>
        <w:t>-</w:t>
      </w:r>
      <w:r w:rsidRPr="00AE02A3">
        <w:rPr>
          <w:rFonts w:ascii="Times New Roman" w:hAnsi="Times New Roman" w:cs="Times New Roman"/>
          <w:sz w:val="28"/>
          <w:szCs w:val="28"/>
        </w:rPr>
        <w:t>Xây dựng và chỉ đạo thực hiện kế hoạch xã hội hoá giáo dục mầm non: tuyên truyền bồi dưỡng nâng cao nhận thức của lực lượng xã hội về vai trò của giáo dục mầm non đối với sự phát triển của đất nước</w:t>
      </w:r>
    </w:p>
    <w:p w:rsidR="009A0E8E" w:rsidRPr="00AE02A3" w:rsidRDefault="00B221E2"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w:t>
      </w:r>
      <w:r w:rsidR="009A0E8E" w:rsidRPr="00AE02A3">
        <w:rPr>
          <w:rFonts w:ascii="Times New Roman" w:hAnsi="Times New Roman" w:cs="Times New Roman"/>
          <w:sz w:val="28"/>
          <w:szCs w:val="28"/>
        </w:rPr>
        <w:t>Mở rộng các đợt tuyên truyền sâu rộng tới lực lượng phụ huynh, nâng cao nhận thức của cộng đồng về vị trí vai trò thực sự của giáo dục – đào tạo nói chung và giáo dục mầm non nói riêng, phải thực sự coi giáo dục – đào tạo là quốc sách hành đầu, coi đầu tư cho giáo dục – đào tạo là đầu tư cho phát triển.</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Huy động và quản lý, sử dụng có hiệu quả nguồn lực huy động từ sự đóng góp của cha mẹ trẻ</w:t>
      </w:r>
      <w:r w:rsidR="00B221E2" w:rsidRPr="00AE02A3">
        <w:rPr>
          <w:rFonts w:ascii="Times New Roman" w:hAnsi="Times New Roman" w:cs="Times New Roman"/>
          <w:sz w:val="28"/>
          <w:szCs w:val="28"/>
        </w:rPr>
        <w:t>, các tổ chức, cá nhân</w:t>
      </w:r>
      <w:r w:rsidRPr="00AE02A3">
        <w:rPr>
          <w:rFonts w:ascii="Times New Roman" w:hAnsi="Times New Roman" w:cs="Times New Roman"/>
          <w:sz w:val="28"/>
          <w:szCs w:val="28"/>
        </w:rPr>
        <w:t>.</w:t>
      </w:r>
      <w:r w:rsidR="00B221E2" w:rsidRPr="00AE02A3">
        <w:rPr>
          <w:rFonts w:ascii="Times New Roman" w:hAnsi="Times New Roman" w:cs="Times New Roman"/>
          <w:sz w:val="28"/>
          <w:szCs w:val="28"/>
        </w:rPr>
        <w:t xml:space="preserve"> </w:t>
      </w:r>
      <w:r w:rsidRPr="00AE02A3">
        <w:rPr>
          <w:rFonts w:ascii="Times New Roman" w:hAnsi="Times New Roman" w:cs="Times New Roman"/>
          <w:sz w:val="28"/>
          <w:szCs w:val="28"/>
        </w:rPr>
        <w:t xml:space="preserve">Song song với sự đầu tư ngân sách của nhà nước đã cải thiện mạnh mẽ điều kiện trường lớp, bổ sung nhiều trang thiết bị hiện đại phục vụ chăm sóc, giáo dục, làm chuyển biến rõ nét chất lượng giáo dục mầm non. </w:t>
      </w:r>
    </w:p>
    <w:p w:rsidR="009A0E8E" w:rsidRPr="00AE02A3" w:rsidRDefault="00B221E2" w:rsidP="00AE02A3">
      <w:pPr>
        <w:jc w:val="both"/>
        <w:rPr>
          <w:rFonts w:ascii="Times New Roman" w:hAnsi="Times New Roman" w:cs="Times New Roman"/>
          <w:b/>
          <w:sz w:val="28"/>
          <w:szCs w:val="28"/>
        </w:rPr>
      </w:pPr>
      <w:r w:rsidRPr="00AE02A3">
        <w:rPr>
          <w:rFonts w:ascii="Times New Roman" w:hAnsi="Times New Roman" w:cs="Times New Roman"/>
          <w:b/>
          <w:sz w:val="28"/>
          <w:szCs w:val="28"/>
        </w:rPr>
        <w:t>3</w:t>
      </w:r>
      <w:r w:rsidR="009A0E8E" w:rsidRPr="00AE02A3">
        <w:rPr>
          <w:rFonts w:ascii="Times New Roman" w:hAnsi="Times New Roman" w:cs="Times New Roman"/>
          <w:b/>
          <w:sz w:val="28"/>
          <w:szCs w:val="28"/>
        </w:rPr>
        <w:t>. Đổi mới công tác quản lý giáo dục mầm</w:t>
      </w:r>
      <w:r w:rsidR="009A0E8E" w:rsidRPr="00AE02A3">
        <w:rPr>
          <w:rFonts w:ascii="Times New Roman" w:hAnsi="Times New Roman" w:cs="Times New Roman"/>
          <w:b/>
          <w:spacing w:val="-7"/>
          <w:sz w:val="28"/>
          <w:szCs w:val="28"/>
        </w:rPr>
        <w:t xml:space="preserve"> </w:t>
      </w:r>
      <w:r w:rsidR="009A0E8E" w:rsidRPr="00AE02A3">
        <w:rPr>
          <w:rFonts w:ascii="Times New Roman" w:hAnsi="Times New Roman" w:cs="Times New Roman"/>
          <w:b/>
          <w:sz w:val="28"/>
          <w:szCs w:val="28"/>
        </w:rPr>
        <w:t>non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Bồi dưỡng chuyên môn nghiệp vụ cho giáo viên bằng nhiều biện pháp: Tạo điều kiên cho giáo viên tham gia học nâng cao trình độ chuyên môn trên chuẩn, dự các lớp tập huấn, bồi dưỡng hè, tham gia sinh hoạt cụm. Tổ chức tham quan học tập, dự giờ các đơn vị trường bạn trong huyện, ngoài huyện. Tổ chức và tham gia hội thi giáo viên dạy giỏi các cấp, hoạt động tốt, hoạt động mẫu...</w:t>
      </w:r>
    </w:p>
    <w:p w:rsidR="00753A40"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Đi sâu bồi dưỡng </w:t>
      </w:r>
      <w:r w:rsidR="00753A40" w:rsidRPr="00AE02A3">
        <w:rPr>
          <w:rFonts w:ascii="Times New Roman" w:eastAsia="Times New Roman" w:hAnsi="Times New Roman" w:cs="Times New Roman"/>
          <w:color w:val="000000"/>
          <w:sz w:val="28"/>
          <w:szCs w:val="28"/>
        </w:rPr>
        <w:t xml:space="preserve">đạo đức, </w:t>
      </w:r>
      <w:r w:rsidRPr="00AE02A3">
        <w:rPr>
          <w:rFonts w:ascii="Times New Roman" w:eastAsia="Times New Roman" w:hAnsi="Times New Roman" w:cs="Times New Roman"/>
          <w:color w:val="000000"/>
          <w:sz w:val="28"/>
          <w:szCs w:val="28"/>
        </w:rPr>
        <w:t xml:space="preserve">chuyên môn cho giáo viên. </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Thường xuyên kiểm tra việc thực hiện chế độ sinh hoạt trong ngày, thực hiện chương trình giáo dục mầm non để nâng cao hiệu quả chăm sóc giáo dục trẻ.</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Quan tâm xây dựng môi trường giáo dục phát triển vận động và nâng cao chất lượng tổ chức các hoạt động giáo dục phát triển vận động cho trẻ phù hợp với</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điều kiện thực tiễn của nhà trường.</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w:t>
      </w:r>
      <w:r w:rsidRPr="00AE02A3">
        <w:rPr>
          <w:rFonts w:ascii="Times New Roman" w:eastAsia="Times New Roman" w:hAnsi="Times New Roman" w:cs="Times New Roman"/>
          <w:color w:val="000000"/>
          <w:sz w:val="28"/>
          <w:szCs w:val="28"/>
        </w:rPr>
        <w:t> Tổ chức các hoạt động giáo dục theo hướng</w:t>
      </w:r>
      <w:r w:rsidRPr="00AE02A3">
        <w:rPr>
          <w:rFonts w:ascii="Times New Roman" w:eastAsia="Times New Roman" w:hAnsi="Times New Roman" w:cs="Times New Roman"/>
          <w:i/>
          <w:iCs/>
          <w:color w:val="000000"/>
          <w:sz w:val="28"/>
          <w:szCs w:val="28"/>
          <w:bdr w:val="none" w:sz="0" w:space="0" w:color="auto" w:frame="1"/>
        </w:rPr>
        <w:t>“Lấy trẻ làm trung tâm”</w:t>
      </w:r>
      <w:r w:rsidRPr="00AE02A3">
        <w:rPr>
          <w:rFonts w:ascii="Times New Roman" w:eastAsia="Times New Roman" w:hAnsi="Times New Roman" w:cs="Times New Roman"/>
          <w:color w:val="000000"/>
          <w:sz w:val="28"/>
          <w:szCs w:val="28"/>
        </w:rPr>
        <w:t>, phát huy tính tính cực, chủ động, sáng tạo của trẻ.</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Tổ chức thực hiện tháng hành động vệ sinh an toàn thực phẩm, vệ sinh môi trường, đảm bảo đủ nước uống, nước sạch trong trường học.</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Trẻ được khám sức khỏe định kỳ. Đảm bảo an toàn tuyệt đối thể chất và tinh thần cho trẻ, phòng chống các dịch bệnh, không để lây lan trong trường.</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9A0E8E" w:rsidRPr="00AE02A3" w:rsidRDefault="009E77A1" w:rsidP="00AE02A3">
      <w:pPr>
        <w:jc w:val="both"/>
        <w:rPr>
          <w:rFonts w:ascii="Times New Roman" w:hAnsi="Times New Roman" w:cs="Times New Roman"/>
          <w:b/>
          <w:sz w:val="28"/>
          <w:szCs w:val="28"/>
        </w:rPr>
      </w:pPr>
      <w:r w:rsidRPr="00AE02A3">
        <w:rPr>
          <w:rFonts w:ascii="Times New Roman" w:hAnsi="Times New Roman" w:cs="Times New Roman"/>
          <w:b/>
          <w:sz w:val="28"/>
          <w:szCs w:val="28"/>
        </w:rPr>
        <w:lastRenderedPageBreak/>
        <w:t>4</w:t>
      </w:r>
      <w:r w:rsidR="009A0E8E" w:rsidRPr="00AE02A3">
        <w:rPr>
          <w:rFonts w:ascii="Times New Roman" w:hAnsi="Times New Roman" w:cs="Times New Roman"/>
          <w:b/>
          <w:sz w:val="28"/>
          <w:szCs w:val="28"/>
        </w:rPr>
        <w:t>. Đẩy mạnh công tác tuyên truyền về giáo dục mầm</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z w:val="28"/>
          <w:szCs w:val="28"/>
        </w:rPr>
        <w:t>non</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-Xây dựng kế hoạch tuyên truyền, triển khai công tác tuyên tuyền, phổ biến kiến thức nuôi dạy trẻ với cha mẹ trẻ bản thân tôi xây dựng nội dung tuyên truyền được thể hiện trong chương trình của năm học, qua từng học kỳ phù hợp, linh hoạt với nhu cầu và tình hình thực tế của địa phương, điều kiện của nhà trường.</w:t>
      </w:r>
    </w:p>
    <w:p w:rsidR="009A0E8E"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sz w:val="28"/>
          <w:szCs w:val="28"/>
        </w:rPr>
        <w:t>           -Tuyên truyền đến phụ huynh về công tác tổ chức bán trú ở trường mầm non cũng như lớp mình phụ trách đồng thời phổ biến kiến thức nuôi con theo khoa học, về quá trình phát triển của trẻ em, chế độ ăn như thế nào là đủ chất dinh dưỡng cho trẻ, công tác vệ sinh an toàn thực phẩm (Nguồn cung cấp thực phẩm). Các loại dịch bệnh theo mùa, cách phòng chống tại nạn thương tích thường gặp ở trẻ.</w:t>
      </w:r>
    </w:p>
    <w:p w:rsidR="009A0E8E"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sz w:val="28"/>
          <w:szCs w:val="28"/>
        </w:rPr>
        <w:t>          -Nâng cao chất lượng tổ chức công tác bán trú, nâng cao chất lượng bữa ăn, giấc ngủ cho trẻ. Tránh xảy ra ngộ độc, tạo cảm giác yên tâm cho trẻ và cha mẹ trẻ.</w:t>
      </w:r>
    </w:p>
    <w:p w:rsidR="009A0E8E" w:rsidRPr="00AE02A3" w:rsidRDefault="009E77A1"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shd w:val="clear" w:color="auto" w:fill="FFFFFF"/>
        </w:rPr>
        <w:t>-</w:t>
      </w:r>
      <w:r w:rsidR="009A0E8E" w:rsidRPr="00AE02A3">
        <w:rPr>
          <w:rFonts w:ascii="Times New Roman" w:hAnsi="Times New Roman" w:cs="Times New Roman"/>
          <w:sz w:val="28"/>
          <w:szCs w:val="28"/>
          <w:shd w:val="clear" w:color="auto" w:fill="FFFFFF"/>
        </w:rPr>
        <w:t>Tuyên truyền về nội dung chương trình chăm sóc giáo dục trẻ trong trường mầm non. Mục tiêu của giáo dục trong trường mầm non là giáo dục trẻ theo 5 lĩnh vực phát triển, đối tượng chúng ta tiếp cận gần gũi nhất là để thực hiện công tác tuyên truyền là phụ huynh, chính vì vậy nên công tác tuyên truyền cần được chuẩn bị tốt, để những kiến thức đến với phụ huynh phải thật sự cần thiết, thiết thực, hiệu quả.</w:t>
      </w:r>
    </w:p>
    <w:p w:rsidR="009A0E8E" w:rsidRPr="00AE02A3" w:rsidRDefault="009E77A1" w:rsidP="00AE02A3">
      <w:pPr>
        <w:jc w:val="both"/>
        <w:rPr>
          <w:rFonts w:ascii="Times New Roman" w:hAnsi="Times New Roman" w:cs="Times New Roman"/>
          <w:b/>
          <w:sz w:val="28"/>
          <w:szCs w:val="28"/>
        </w:rPr>
      </w:pPr>
      <w:r w:rsidRPr="00AE02A3">
        <w:rPr>
          <w:rFonts w:ascii="Times New Roman" w:hAnsi="Times New Roman" w:cs="Times New Roman"/>
          <w:b/>
          <w:sz w:val="28"/>
          <w:szCs w:val="28"/>
        </w:rPr>
        <w:t>5</w:t>
      </w:r>
      <w:r w:rsidR="009A0E8E" w:rsidRPr="00AE02A3">
        <w:rPr>
          <w:rFonts w:ascii="Times New Roman" w:hAnsi="Times New Roman" w:cs="Times New Roman"/>
          <w:b/>
          <w:sz w:val="28"/>
          <w:szCs w:val="28"/>
        </w:rPr>
        <w:t>. Đổi mới nội dung, chương trình giáo dục mầm</w:t>
      </w:r>
      <w:r w:rsidR="009A0E8E" w:rsidRPr="00AE02A3">
        <w:rPr>
          <w:rFonts w:ascii="Times New Roman" w:hAnsi="Times New Roman" w:cs="Times New Roman"/>
          <w:b/>
          <w:spacing w:val="-8"/>
          <w:sz w:val="28"/>
          <w:szCs w:val="28"/>
        </w:rPr>
        <w:t xml:space="preserve"> </w:t>
      </w:r>
      <w:r w:rsidR="009A0E8E" w:rsidRPr="00AE02A3">
        <w:rPr>
          <w:rFonts w:ascii="Times New Roman" w:hAnsi="Times New Roman" w:cs="Times New Roman"/>
          <w:b/>
          <w:sz w:val="28"/>
          <w:szCs w:val="28"/>
        </w:rPr>
        <w:t>non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Thực hiện tốt chương trình GDMN do Bộ Giáo dục và Đào tạo ban hành; nâng cao chất lượng giáo dục trẻ.</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Lãnh đạo nhà trường có kế hoạch hoạt động theo năm, tháng, tuần cụ thể, đảm bảo thực hiện nghiêm túc chương trình chăm sóc – giáo dục trẻ theo quy định. Đảm bảo công tác kiểm tra đánh giá giáo viên theo định kỳ và đột xuất.</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Chỉ đạo giáo viên dự kiến các chủ đề trong năm học, xây dựng mục tiêu, nội dung chương trình, xây dựng ngân hàng hoạt động theo chủ đề, thực hiện tốt chế độ sinh hoạt một ngày của trẻ.</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hAnsi="Times New Roman" w:cs="Times New Roman"/>
          <w:sz w:val="28"/>
          <w:szCs w:val="28"/>
        </w:rPr>
        <w:t>-Nhà</w:t>
      </w:r>
      <w:r w:rsidRPr="00AE02A3">
        <w:rPr>
          <w:rFonts w:ascii="Times New Roman" w:hAnsi="Times New Roman" w:cs="Times New Roman"/>
          <w:b/>
          <w:sz w:val="28"/>
          <w:szCs w:val="28"/>
        </w:rPr>
        <w:t xml:space="preserve"> </w:t>
      </w:r>
      <w:r w:rsidRPr="00AE02A3">
        <w:rPr>
          <w:rFonts w:ascii="Times New Roman" w:hAnsi="Times New Roman" w:cs="Times New Roman"/>
          <w:sz w:val="28"/>
          <w:szCs w:val="28"/>
        </w:rPr>
        <w:t xml:space="preserve">trường thực hiện nhiệm vụ năm học và Chương trình giáo dục mầm non theo </w:t>
      </w:r>
      <w:r w:rsidRPr="00AE02A3">
        <w:rPr>
          <w:rFonts w:ascii="Times New Roman" w:hAnsi="Times New Roman" w:cs="Times New Roman"/>
          <w:color w:val="000000"/>
          <w:sz w:val="28"/>
          <w:szCs w:val="28"/>
        </w:rPr>
        <w:t>Thông tư 28/TT-BGDĐT ngày 30 tháng 12 năm 2016 của Bộ giáo dục và đào tạo, Thông tư sửa đổi, bổ sung một số nội dung của chương trình giáo dục mầm non kèm theo thông tư 17/TT-BGDĐT nhày 25 tháng 7 năm 2009,</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-Tổ chức các hoạt động theo hướng lấy trẻ làm trung tâm, phát huy tính tích cực, chủ động, sáng tạo của trẻ.</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Đa số giáo viên trẻ, nhiệt tình yêu nghề mến trẻ có tinh thần trách nhiệm với công việc được giao. Thực hiện tốt chương trình giáo dục mầm non, có năng lực và kỹ năng sư phạm thực hiện tổ chức tốt các hoạt động chăm sóc giáo dục trẻ.</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Tổ chức triển khai cho giáo viên học tập các chuyên đề, ứng dụng vào thực tế của địa phương, từng bước đổi mới nâng cao chất lượng chăm sóc giáo dục trẻ theo chương trình GDMN.</w:t>
      </w:r>
    </w:p>
    <w:p w:rsidR="009A0E8E" w:rsidRPr="00AE02A3" w:rsidRDefault="009E77A1" w:rsidP="00AE02A3">
      <w:pPr>
        <w:jc w:val="both"/>
        <w:rPr>
          <w:rFonts w:ascii="Times New Roman" w:hAnsi="Times New Roman" w:cs="Times New Roman"/>
          <w:b/>
          <w:sz w:val="28"/>
          <w:szCs w:val="28"/>
        </w:rPr>
      </w:pPr>
      <w:r w:rsidRPr="00AE02A3">
        <w:rPr>
          <w:rFonts w:ascii="Times New Roman" w:hAnsi="Times New Roman" w:cs="Times New Roman"/>
          <w:b/>
          <w:spacing w:val="6"/>
          <w:sz w:val="28"/>
          <w:szCs w:val="28"/>
        </w:rPr>
        <w:t>6</w:t>
      </w:r>
      <w:r w:rsidR="009A0E8E" w:rsidRPr="00AE02A3">
        <w:rPr>
          <w:rFonts w:ascii="Times New Roman" w:hAnsi="Times New Roman" w:cs="Times New Roman"/>
          <w:b/>
          <w:spacing w:val="6"/>
          <w:sz w:val="28"/>
          <w:szCs w:val="28"/>
        </w:rPr>
        <w:t>.</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8"/>
          <w:sz w:val="28"/>
          <w:szCs w:val="28"/>
        </w:rPr>
        <w:t>Nâng</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8"/>
          <w:sz w:val="28"/>
          <w:szCs w:val="28"/>
        </w:rPr>
        <w:t>cao</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7"/>
          <w:sz w:val="28"/>
          <w:szCs w:val="28"/>
        </w:rPr>
        <w:t>chất</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7"/>
          <w:sz w:val="28"/>
          <w:szCs w:val="28"/>
        </w:rPr>
        <w:t>lượng</w:t>
      </w:r>
      <w:r w:rsidR="009A0E8E" w:rsidRPr="00AE02A3">
        <w:rPr>
          <w:rFonts w:ascii="Times New Roman" w:hAnsi="Times New Roman" w:cs="Times New Roman"/>
          <w:b/>
          <w:spacing w:val="5"/>
          <w:sz w:val="28"/>
          <w:szCs w:val="28"/>
        </w:rPr>
        <w:t xml:space="preserve"> </w:t>
      </w:r>
      <w:r w:rsidR="009A0E8E" w:rsidRPr="00AE02A3">
        <w:rPr>
          <w:rFonts w:ascii="Times New Roman" w:hAnsi="Times New Roman" w:cs="Times New Roman"/>
          <w:b/>
          <w:spacing w:val="9"/>
          <w:sz w:val="28"/>
          <w:szCs w:val="28"/>
        </w:rPr>
        <w:t>chăm</w:t>
      </w:r>
      <w:r w:rsidR="009A0E8E" w:rsidRPr="00AE02A3">
        <w:rPr>
          <w:rFonts w:ascii="Times New Roman" w:hAnsi="Times New Roman" w:cs="Times New Roman"/>
          <w:b/>
          <w:spacing w:val="4"/>
          <w:sz w:val="28"/>
          <w:szCs w:val="28"/>
        </w:rPr>
        <w:t xml:space="preserve"> </w:t>
      </w:r>
      <w:r w:rsidR="003E6142" w:rsidRPr="00AE02A3">
        <w:rPr>
          <w:rFonts w:ascii="Times New Roman" w:hAnsi="Times New Roman" w:cs="Times New Roman"/>
          <w:b/>
          <w:spacing w:val="7"/>
          <w:sz w:val="28"/>
          <w:szCs w:val="28"/>
        </w:rPr>
        <w:t>sóc</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8"/>
          <w:sz w:val="28"/>
          <w:szCs w:val="28"/>
        </w:rPr>
        <w:t>và</w:t>
      </w:r>
      <w:r w:rsidR="009A0E8E" w:rsidRPr="00AE02A3">
        <w:rPr>
          <w:rFonts w:ascii="Times New Roman" w:hAnsi="Times New Roman" w:cs="Times New Roman"/>
          <w:b/>
          <w:spacing w:val="5"/>
          <w:sz w:val="28"/>
          <w:szCs w:val="28"/>
        </w:rPr>
        <w:t xml:space="preserve"> </w:t>
      </w:r>
      <w:r w:rsidR="009A0E8E" w:rsidRPr="00AE02A3">
        <w:rPr>
          <w:rFonts w:ascii="Times New Roman" w:hAnsi="Times New Roman" w:cs="Times New Roman"/>
          <w:b/>
          <w:spacing w:val="7"/>
          <w:sz w:val="28"/>
          <w:szCs w:val="28"/>
        </w:rPr>
        <w:t>dinh</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8"/>
          <w:sz w:val="28"/>
          <w:szCs w:val="28"/>
        </w:rPr>
        <w:t>dưỡng</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9"/>
          <w:sz w:val="28"/>
          <w:szCs w:val="28"/>
        </w:rPr>
        <w:t>cho</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5"/>
          <w:sz w:val="28"/>
          <w:szCs w:val="28"/>
        </w:rPr>
        <w:t xml:space="preserve">trẻ </w:t>
      </w:r>
      <w:r w:rsidR="009A0E8E" w:rsidRPr="00AE02A3">
        <w:rPr>
          <w:rFonts w:ascii="Times New Roman" w:hAnsi="Times New Roman" w:cs="Times New Roman"/>
          <w:b/>
          <w:spacing w:val="11"/>
          <w:sz w:val="28"/>
          <w:szCs w:val="28"/>
        </w:rPr>
        <w:t>mầm</w:t>
      </w:r>
      <w:r w:rsidR="003E6142" w:rsidRPr="00AE02A3">
        <w:rPr>
          <w:rFonts w:ascii="Times New Roman" w:hAnsi="Times New Roman" w:cs="Times New Roman"/>
          <w:b/>
          <w:sz w:val="28"/>
          <w:szCs w:val="28"/>
        </w:rPr>
        <w:t xml:space="preserve"> </w:t>
      </w:r>
      <w:r w:rsidR="009A0E8E" w:rsidRPr="00AE02A3">
        <w:rPr>
          <w:rFonts w:ascii="Times New Roman" w:hAnsi="Times New Roman" w:cs="Times New Roman"/>
          <w:b/>
          <w:spacing w:val="-1"/>
          <w:sz w:val="28"/>
          <w:szCs w:val="28"/>
        </w:rPr>
        <w:t>non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lastRenderedPageBreak/>
        <w:t>- Thực hiện tốt chế độ chăm sóc, nuôi dưỡng trẻ. Đảm bảo chế độ dinh dưỡng trong ngày cho trẻ, giảm tỷ lệ trẻ suy dinh dưỡng thể nhẹ cân và thể thấp còi. Nuôi trẻ tăng cân, khỏe mạnh, đảm bảo an toàn không để tai nạn thương tích xảy ra trong nhà trường. Phòng chống các dịch bệnh cho trẻ.</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Nghiêm túc thực hiện việc cho trẻ rửa tay bằng xà phòng trước khi ăn cơm và sau khi đi tiểu tiện hàng ngày, đảm bảo giấc ngủ của trẻ ấm về mùa đông, mát về mùa hè.</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- 100% trẻ được theo dõi và khám sức khỏe định kỳ. Có các biện pháp phòng chống không để dịch bệnh lây lan trong trường, rèn trẻ kỹ năng giữ gìn vệ sinh cá nhân và giữ gìn sức khỏe. </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Phối hợp với phụ huynh đề ra các biện pháp phòng chống suy dinh dưỡng,  phấn đấu giảm tối đa trẻ suy dinh dưỡng, thấp còi so với đầu năm học. Tổ chức nhiều mô hình phòng chống suy dinh dưỡng cho trẻ.</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Thực hiện tốt khâu tiếp phẩm, quy hoạch bếp ăn đảm bảo quy trình một chiều, đảm bảo vệ sinh ATTP, thường xuyên kiểm tra quy trình chế biến, đảm bảo 10 nguyên tắc vàng, bếp ăn 5 tốt. Lưu mẫu thực phẩm theo đúng qui định, thường xuyên thay đổi thực đơn theo mùa, không để ngộ độc thực phẩm xảy ra trong nhà trường.</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Nhà trường thực hiện công tác tuyên truyền với các bậc phụ huynh về kiến thức nuôi dạy trẻ khoa học, phòng chống các loại bệnh thường gặp ở trẻ.</w:t>
      </w:r>
    </w:p>
    <w:p w:rsidR="009A0E8E" w:rsidRPr="00AE02A3" w:rsidRDefault="009E77A1" w:rsidP="00AE02A3">
      <w:pPr>
        <w:jc w:val="both"/>
        <w:rPr>
          <w:rFonts w:ascii="Times New Roman" w:hAnsi="Times New Roman" w:cs="Times New Roman"/>
          <w:b/>
          <w:sz w:val="28"/>
          <w:szCs w:val="28"/>
        </w:rPr>
      </w:pPr>
      <w:r w:rsidRPr="00AE02A3">
        <w:rPr>
          <w:rFonts w:ascii="Times New Roman" w:hAnsi="Times New Roman" w:cs="Times New Roman"/>
          <w:b/>
          <w:spacing w:val="4"/>
          <w:sz w:val="28"/>
          <w:szCs w:val="28"/>
        </w:rPr>
        <w:t>7</w:t>
      </w:r>
      <w:r w:rsidR="009A0E8E" w:rsidRPr="00AE02A3">
        <w:rPr>
          <w:rFonts w:ascii="Times New Roman" w:hAnsi="Times New Roman" w:cs="Times New Roman"/>
          <w:b/>
          <w:spacing w:val="4"/>
          <w:sz w:val="28"/>
          <w:szCs w:val="28"/>
        </w:rPr>
        <w:t>.</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7"/>
          <w:sz w:val="28"/>
          <w:szCs w:val="28"/>
        </w:rPr>
        <w:t>Hoàn</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5"/>
          <w:sz w:val="28"/>
          <w:szCs w:val="28"/>
        </w:rPr>
        <w:t>thiện</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6"/>
          <w:sz w:val="28"/>
          <w:szCs w:val="28"/>
        </w:rPr>
        <w:t>quy</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6"/>
          <w:sz w:val="28"/>
          <w:szCs w:val="28"/>
        </w:rPr>
        <w:t>hoạch</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7"/>
          <w:sz w:val="28"/>
          <w:szCs w:val="28"/>
        </w:rPr>
        <w:t>mạng</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5"/>
          <w:sz w:val="28"/>
          <w:szCs w:val="28"/>
        </w:rPr>
        <w:t>lưới</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5"/>
          <w:sz w:val="28"/>
          <w:szCs w:val="28"/>
        </w:rPr>
        <w:t>trường,</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6"/>
          <w:sz w:val="28"/>
          <w:szCs w:val="28"/>
        </w:rPr>
        <w:t>lớp,</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5"/>
          <w:sz w:val="28"/>
          <w:szCs w:val="28"/>
        </w:rPr>
        <w:t>tăng</w:t>
      </w:r>
      <w:r w:rsidR="009A0E8E" w:rsidRPr="00AE02A3">
        <w:rPr>
          <w:rFonts w:ascii="Times New Roman" w:hAnsi="Times New Roman" w:cs="Times New Roman"/>
          <w:b/>
          <w:spacing w:val="4"/>
          <w:sz w:val="28"/>
          <w:szCs w:val="28"/>
        </w:rPr>
        <w:t xml:space="preserve"> </w:t>
      </w:r>
      <w:r w:rsidR="009A0E8E" w:rsidRPr="00AE02A3">
        <w:rPr>
          <w:rFonts w:ascii="Times New Roman" w:hAnsi="Times New Roman" w:cs="Times New Roman"/>
          <w:b/>
          <w:spacing w:val="6"/>
          <w:sz w:val="28"/>
          <w:szCs w:val="28"/>
        </w:rPr>
        <w:t>cường</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7"/>
          <w:sz w:val="28"/>
          <w:szCs w:val="28"/>
        </w:rPr>
        <w:t>đầu</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5"/>
          <w:sz w:val="28"/>
          <w:szCs w:val="28"/>
        </w:rPr>
        <w:t>tư</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6"/>
          <w:sz w:val="28"/>
          <w:szCs w:val="28"/>
        </w:rPr>
        <w:t>cơ</w:t>
      </w:r>
      <w:r w:rsidR="009A0E8E" w:rsidRPr="00AE02A3">
        <w:rPr>
          <w:rFonts w:ascii="Times New Roman" w:hAnsi="Times New Roman" w:cs="Times New Roman"/>
          <w:b/>
          <w:spacing w:val="3"/>
          <w:sz w:val="28"/>
          <w:szCs w:val="28"/>
        </w:rPr>
        <w:t xml:space="preserve"> </w:t>
      </w:r>
      <w:r w:rsidR="009A0E8E" w:rsidRPr="00AE02A3">
        <w:rPr>
          <w:rFonts w:ascii="Times New Roman" w:hAnsi="Times New Roman" w:cs="Times New Roman"/>
          <w:b/>
          <w:spacing w:val="6"/>
          <w:sz w:val="28"/>
          <w:szCs w:val="28"/>
        </w:rPr>
        <w:t>sở</w:t>
      </w:r>
    </w:p>
    <w:p w:rsidR="009A0E8E" w:rsidRPr="00AE02A3" w:rsidRDefault="009A0E8E" w:rsidP="00AE02A3">
      <w:pPr>
        <w:jc w:val="both"/>
        <w:rPr>
          <w:rFonts w:ascii="Times New Roman" w:hAnsi="Times New Roman" w:cs="Times New Roman"/>
          <w:b/>
          <w:sz w:val="28"/>
          <w:szCs w:val="28"/>
        </w:rPr>
      </w:pPr>
      <w:r w:rsidRPr="00AE02A3">
        <w:rPr>
          <w:rFonts w:ascii="Times New Roman" w:hAnsi="Times New Roman" w:cs="Times New Roman"/>
          <w:b/>
          <w:sz w:val="28"/>
          <w:szCs w:val="28"/>
        </w:rPr>
        <w:t>vật chất cho giáo dục mầm</w:t>
      </w:r>
      <w:r w:rsidRPr="00AE02A3">
        <w:rPr>
          <w:rFonts w:ascii="Times New Roman" w:hAnsi="Times New Roman" w:cs="Times New Roman"/>
          <w:b/>
          <w:spacing w:val="-5"/>
          <w:sz w:val="28"/>
          <w:szCs w:val="28"/>
        </w:rPr>
        <w:t xml:space="preserve"> </w:t>
      </w:r>
      <w:r w:rsidRPr="00AE02A3">
        <w:rPr>
          <w:rFonts w:ascii="Times New Roman" w:hAnsi="Times New Roman" w:cs="Times New Roman"/>
          <w:b/>
          <w:sz w:val="28"/>
          <w:szCs w:val="28"/>
        </w:rPr>
        <w:t>non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-Tạo dựng một môi trường giáo dục, học tập thân thiện, có nề nếp, kỷ cương, tình thương, trách nhiệm, có chất lượng giáo dục cao, biết sáng tạo trong tổ chức các hoạt động, để mỗi trẻ đều được trãi nghiệm có cơ hội phát triển về tư duy và năng lực một cách toàn diện.</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hAnsi="Times New Roman" w:cs="Times New Roman"/>
          <w:sz w:val="28"/>
          <w:szCs w:val="28"/>
        </w:rPr>
        <w:tab/>
      </w:r>
      <w:r w:rsidRPr="00AE02A3">
        <w:rPr>
          <w:rFonts w:ascii="Times New Roman" w:eastAsia="Times New Roman" w:hAnsi="Times New Roman" w:cs="Times New Roman"/>
          <w:i/>
          <w:iCs/>
          <w:color w:val="000000"/>
          <w:sz w:val="28"/>
          <w:szCs w:val="28"/>
          <w:bdr w:val="none" w:sz="0" w:space="0" w:color="auto" w:frame="1"/>
        </w:rPr>
        <w:t>-</w:t>
      </w:r>
      <w:r w:rsidRPr="00AE02A3">
        <w:rPr>
          <w:rFonts w:ascii="Times New Roman" w:eastAsia="Times New Roman" w:hAnsi="Times New Roman" w:cs="Times New Roman"/>
          <w:color w:val="000000"/>
          <w:sz w:val="28"/>
          <w:szCs w:val="28"/>
        </w:rPr>
        <w:t> Cơ sở vật chất: Đảm bảo các phòng học, các phòng chức năng đúng theo quy định Điều lệ trường mầm non.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Trang bị đầy đủ thiết bị đồ dùng, đồ chơi theo quy định Thông tư 02/2010, Bổ sung đàn, máy tính, phần mềm trò chơi…tạo điều kiện cho cô và trẻ tổ chức tốt các hoạt động giáo dục.</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 Môi trường: Quy hoạch môi trường bên ngoài cải tạo sân chơi, tạo nhiều khu vực cho trẻ hoạt động như Vườn cổ tích, khu phát triển thể chất, khu trãi nghiệm khám phá,  vườn rau, vườn hoa, đầu tư các đồ chơi ngoài trời để cho trẻ vui chơi học tập.</w:t>
      </w:r>
    </w:p>
    <w:p w:rsidR="009A0E8E" w:rsidRPr="00AE02A3" w:rsidRDefault="009A0E8E" w:rsidP="00AE02A3">
      <w:pPr>
        <w:jc w:val="both"/>
        <w:rPr>
          <w:rFonts w:ascii="Times New Roman" w:eastAsia="Times New Roman" w:hAnsi="Times New Roman" w:cs="Times New Roman"/>
          <w:b/>
          <w:sz w:val="28"/>
          <w:szCs w:val="28"/>
        </w:rPr>
      </w:pPr>
      <w:r w:rsidRPr="00AE02A3">
        <w:rPr>
          <w:rFonts w:ascii="Times New Roman" w:eastAsia="Times New Roman" w:hAnsi="Times New Roman" w:cs="Times New Roman"/>
          <w:b/>
          <w:sz w:val="28"/>
          <w:szCs w:val="28"/>
        </w:rPr>
        <w:t>8.</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Nâng</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cao</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chất</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lượng</w:t>
      </w:r>
      <w:r w:rsidRPr="00AE02A3">
        <w:rPr>
          <w:rFonts w:ascii="Times New Roman" w:eastAsia="Times New Roman" w:hAnsi="Times New Roman" w:cs="Times New Roman"/>
          <w:b/>
          <w:spacing w:val="11"/>
          <w:sz w:val="28"/>
          <w:szCs w:val="28"/>
        </w:rPr>
        <w:t xml:space="preserve"> </w:t>
      </w:r>
      <w:r w:rsidRPr="00AE02A3">
        <w:rPr>
          <w:rFonts w:ascii="Times New Roman" w:eastAsia="Times New Roman" w:hAnsi="Times New Roman" w:cs="Times New Roman"/>
          <w:b/>
          <w:sz w:val="28"/>
          <w:szCs w:val="28"/>
        </w:rPr>
        <w:t>đội</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ngũ</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giáo</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viên</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và</w:t>
      </w:r>
      <w:r w:rsidRPr="00AE02A3">
        <w:rPr>
          <w:rFonts w:ascii="Times New Roman" w:eastAsia="Times New Roman" w:hAnsi="Times New Roman" w:cs="Times New Roman"/>
          <w:b/>
          <w:spacing w:val="11"/>
          <w:sz w:val="28"/>
          <w:szCs w:val="28"/>
        </w:rPr>
        <w:t xml:space="preserve"> </w:t>
      </w:r>
      <w:r w:rsidRPr="00AE02A3">
        <w:rPr>
          <w:rFonts w:ascii="Times New Roman" w:eastAsia="Times New Roman" w:hAnsi="Times New Roman" w:cs="Times New Roman"/>
          <w:b/>
          <w:sz w:val="28"/>
          <w:szCs w:val="28"/>
        </w:rPr>
        <w:t>cán</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bộ</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quản</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lý</w:t>
      </w:r>
      <w:r w:rsidRPr="00AE02A3">
        <w:rPr>
          <w:rFonts w:ascii="Times New Roman" w:eastAsia="Times New Roman" w:hAnsi="Times New Roman" w:cs="Times New Roman"/>
          <w:b/>
          <w:spacing w:val="11"/>
          <w:sz w:val="28"/>
          <w:szCs w:val="28"/>
        </w:rPr>
        <w:t xml:space="preserve"> </w:t>
      </w:r>
      <w:r w:rsidRPr="00AE02A3">
        <w:rPr>
          <w:rFonts w:ascii="Times New Roman" w:eastAsia="Times New Roman" w:hAnsi="Times New Roman" w:cs="Times New Roman"/>
          <w:b/>
          <w:sz w:val="28"/>
          <w:szCs w:val="28"/>
        </w:rPr>
        <w:t>giáo</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dục</w:t>
      </w:r>
      <w:r w:rsidRPr="00AE02A3">
        <w:rPr>
          <w:rFonts w:ascii="Times New Roman" w:eastAsia="Times New Roman" w:hAnsi="Times New Roman" w:cs="Times New Roman"/>
          <w:b/>
          <w:spacing w:val="10"/>
          <w:sz w:val="28"/>
          <w:szCs w:val="28"/>
        </w:rPr>
        <w:t xml:space="preserve"> </w:t>
      </w:r>
      <w:r w:rsidRPr="00AE02A3">
        <w:rPr>
          <w:rFonts w:ascii="Times New Roman" w:eastAsia="Times New Roman" w:hAnsi="Times New Roman" w:cs="Times New Roman"/>
          <w:b/>
          <w:sz w:val="28"/>
          <w:szCs w:val="28"/>
        </w:rPr>
        <w:t>mầm</w:t>
      </w:r>
    </w:p>
    <w:p w:rsidR="009A0E8E" w:rsidRPr="00AE02A3" w:rsidRDefault="009A0E8E" w:rsidP="00AE02A3">
      <w:pPr>
        <w:jc w:val="both"/>
        <w:rPr>
          <w:rFonts w:ascii="Times New Roman" w:hAnsi="Times New Roman" w:cs="Times New Roman"/>
          <w:b/>
          <w:sz w:val="28"/>
          <w:szCs w:val="28"/>
        </w:rPr>
      </w:pPr>
      <w:r w:rsidRPr="00AE02A3">
        <w:rPr>
          <w:rFonts w:ascii="Times New Roman" w:eastAsia="Times New Roman" w:hAnsi="Times New Roman" w:cs="Times New Roman"/>
          <w:b/>
          <w:spacing w:val="-1"/>
          <w:sz w:val="28"/>
          <w:szCs w:val="28"/>
        </w:rPr>
        <w:t>non</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hAnsi="Times New Roman" w:cs="Times New Roman"/>
          <w:sz w:val="28"/>
          <w:szCs w:val="28"/>
        </w:rPr>
        <w:t>-Xây dựng đội ngũ CBVC đủ về số lượng, có tư tưởng chính trị, phẩm chất đạo đức tốt, có năng lực chuyên môn khá giỏi, có trình độ tin học, có phong cách sư phạm mẫu mực, tận tụy yêu nghề mến trẻ, đoàn kết thống nhất hoàn thành xuất sắc nhiệm vụ của trường. Cụ thể:</w:t>
      </w:r>
    </w:p>
    <w:p w:rsidR="009A0E8E"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sz w:val="28"/>
          <w:szCs w:val="28"/>
        </w:rPr>
        <w:lastRenderedPageBreak/>
        <w:t>          - Đối với Cán bộ quản lý: 100% trình độ Đại học; 100% tốt nghiệp trung cấp lý luận chính trị; 100% cử nhân quản lý giáo dục; 100% có chứng chỉ B ngoại ngữ, A Tin học. Đánh giá chuẩn Cán bộ quản lý hằng năm đều được xếp loại Xuất sắc.</w:t>
      </w:r>
    </w:p>
    <w:p w:rsidR="00AF60C5" w:rsidRPr="00AE02A3" w:rsidRDefault="009A0E8E" w:rsidP="00AE02A3">
      <w:pPr>
        <w:jc w:val="both"/>
        <w:rPr>
          <w:rFonts w:ascii="Times New Roman" w:hAnsi="Times New Roman" w:cs="Times New Roman"/>
          <w:sz w:val="28"/>
          <w:szCs w:val="28"/>
        </w:rPr>
      </w:pPr>
      <w:r w:rsidRPr="00AE02A3">
        <w:rPr>
          <w:rFonts w:ascii="Times New Roman" w:hAnsi="Times New Roman" w:cs="Times New Roman"/>
          <w:sz w:val="28"/>
          <w:szCs w:val="28"/>
        </w:rPr>
        <w:t>          - Đối với Giáo viên: 100% trình độ trên chuẩn, 11,7% bồi dưỡng quản lý giáo dục; 100% giáo viên có chứng chỉ Tin học, 100% giáo viên có chứng chỉ Ngoại ngữ; 100% giáo viên đều được đánh giá chuẩn nghề nghiệp từ loại Khá trở lên, trong đó có trên 50% giáo viên được xếp loại xuất sắc; 100% giáo viên đều xếp loại Khá, Tốt về chuyên môn nghiệp vụ, không có giáo viên xếp loại Trung bình; 100% giáo viên đạt giáo viên dạy giỏi cấp trường, 80% giáo viên đạt giáo viên dạy giỏi huyện; 15% giáo viên đạt giáo viên dạy giỏi tỉnh, 100% giáo viên được xếp loại khá, giỏi về bồi dưỡng thường xuyên, trong đó có ít nhất 80% giáo viên được xếp loại giỏi, không có giáo viên không hoàn thành kế hoạ</w:t>
      </w:r>
      <w:r w:rsidR="009E77A1" w:rsidRPr="00AE02A3">
        <w:rPr>
          <w:rFonts w:ascii="Times New Roman" w:hAnsi="Times New Roman" w:cs="Times New Roman"/>
          <w:sz w:val="28"/>
          <w:szCs w:val="28"/>
        </w:rPr>
        <w:t>ch</w:t>
      </w:r>
      <w:r w:rsidR="00AF60C5" w:rsidRPr="00AE02A3">
        <w:rPr>
          <w:rFonts w:ascii="Times New Roman" w:hAnsi="Times New Roman" w:cs="Times New Roman"/>
          <w:sz w:val="28"/>
          <w:szCs w:val="28"/>
        </w:rPr>
        <w:t>.</w:t>
      </w:r>
    </w:p>
    <w:p w:rsidR="009A0E8E" w:rsidRPr="00AE02A3" w:rsidRDefault="009A0E8E" w:rsidP="00AE02A3">
      <w:pPr>
        <w:jc w:val="both"/>
        <w:rPr>
          <w:rFonts w:ascii="Times New Roman" w:hAnsi="Times New Roman" w:cs="Times New Roman"/>
          <w:b/>
          <w:sz w:val="28"/>
          <w:szCs w:val="28"/>
        </w:rPr>
      </w:pPr>
      <w:r w:rsidRPr="00AE02A3">
        <w:rPr>
          <w:rFonts w:ascii="Times New Roman" w:eastAsia="Times New Roman" w:hAnsi="Times New Roman" w:cs="Times New Roman"/>
          <w:b/>
          <w:color w:val="000000"/>
          <w:sz w:val="28"/>
          <w:szCs w:val="28"/>
        </w:rPr>
        <w:t>9.</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Đẩy</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mạnh</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xã</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hội</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hóa</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giáo</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dục</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mầm</w:t>
      </w:r>
      <w:r w:rsidRPr="00AE02A3">
        <w:rPr>
          <w:rFonts w:ascii="Times New Roman" w:eastAsia="Times New Roman" w:hAnsi="Times New Roman" w:cs="Times New Roman"/>
          <w:b/>
          <w:spacing w:val="-3"/>
          <w:sz w:val="28"/>
          <w:szCs w:val="28"/>
        </w:rPr>
        <w:t xml:space="preserve"> </w:t>
      </w:r>
      <w:r w:rsidRPr="00AE02A3">
        <w:rPr>
          <w:rFonts w:ascii="Times New Roman" w:eastAsia="Times New Roman" w:hAnsi="Times New Roman" w:cs="Times New Roman"/>
          <w:b/>
          <w:color w:val="000000"/>
          <w:sz w:val="28"/>
          <w:szCs w:val="28"/>
        </w:rPr>
        <w:t>non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Ban đại diện cha mẹ học sinh được thành lập và hoạt động có hiệu quả trong việc phối kết hợp với nhà trường chăm sóc- giáo dục trẻ.</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Thực hiện tốt mối quan hệ và thông tin giữa Nhà trường - Gia đình và xã hội được duy trì thường xuyên, chặt chẽ tạo cho nhà trường hoàn thành tốt nhiệm vụ đề ra.</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 Huy động nguồn lực của các tổ chức, gia đình, cộng đồng, các nhà hảo tâm…hỗ trợ vào hoạt động giáo dục, tăng cường cơ sở vật chất, thiết bị, đồ dùng và điều kiện nâng cao hiệu quả giáo dục của nhà trường.</w:t>
      </w:r>
    </w:p>
    <w:p w:rsidR="009A0E8E" w:rsidRPr="00AE02A3" w:rsidRDefault="009A0E8E" w:rsidP="00AE02A3">
      <w:pPr>
        <w:jc w:val="both"/>
        <w:rPr>
          <w:rFonts w:ascii="Times New Roman" w:hAnsi="Times New Roman" w:cs="Times New Roman"/>
          <w:b/>
          <w:sz w:val="28"/>
          <w:szCs w:val="28"/>
        </w:rPr>
      </w:pPr>
      <w:r w:rsidRPr="00AE02A3">
        <w:rPr>
          <w:rFonts w:ascii="Times New Roman" w:eastAsia="Times New Roman" w:hAnsi="Times New Roman" w:cs="Times New Roman"/>
          <w:b/>
          <w:color w:val="000000"/>
          <w:sz w:val="28"/>
          <w:szCs w:val="28"/>
        </w:rPr>
        <w:t>10.</w:t>
      </w:r>
      <w:r w:rsidRPr="00AE02A3">
        <w:rPr>
          <w:rFonts w:ascii="Times New Roman" w:eastAsia="Times New Roman" w:hAnsi="Times New Roman" w:cs="Times New Roman"/>
          <w:b/>
          <w:spacing w:val="1"/>
          <w:sz w:val="28"/>
          <w:szCs w:val="28"/>
        </w:rPr>
        <w:t xml:space="preserve"> </w:t>
      </w:r>
      <w:r w:rsidRPr="00AE02A3">
        <w:rPr>
          <w:rFonts w:ascii="Times New Roman" w:eastAsia="Times New Roman" w:hAnsi="Times New Roman" w:cs="Times New Roman"/>
          <w:b/>
          <w:color w:val="000000"/>
          <w:sz w:val="28"/>
          <w:szCs w:val="28"/>
        </w:rPr>
        <w:t>Tăng</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cường</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công</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tác</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hợp</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tác</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quốc</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tế</w:t>
      </w:r>
      <w:r w:rsidRPr="00AE02A3">
        <w:rPr>
          <w:rFonts w:ascii="Times New Roman" w:eastAsia="Times New Roman" w:hAnsi="Times New Roman" w:cs="Times New Roman"/>
          <w:b/>
          <w:spacing w:val="1"/>
          <w:sz w:val="28"/>
          <w:szCs w:val="28"/>
        </w:rPr>
        <w:t xml:space="preserve"> </w:t>
      </w:r>
      <w:r w:rsidRPr="00AE02A3">
        <w:rPr>
          <w:rFonts w:ascii="Times New Roman" w:eastAsia="Times New Roman" w:hAnsi="Times New Roman" w:cs="Times New Roman"/>
          <w:b/>
          <w:color w:val="000000"/>
          <w:sz w:val="28"/>
          <w:szCs w:val="28"/>
        </w:rPr>
        <w:t>và</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đẩy</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mạnh nghiên</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cứu</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khoa</w:t>
      </w:r>
      <w:r w:rsidRPr="00AE02A3">
        <w:rPr>
          <w:rFonts w:ascii="Times New Roman" w:eastAsia="Times New Roman" w:hAnsi="Times New Roman" w:cs="Times New Roman"/>
          <w:b/>
          <w:spacing w:val="2"/>
          <w:sz w:val="28"/>
          <w:szCs w:val="28"/>
        </w:rPr>
        <w:t xml:space="preserve"> </w:t>
      </w:r>
      <w:r w:rsidRPr="00AE02A3">
        <w:rPr>
          <w:rFonts w:ascii="Times New Roman" w:eastAsia="Times New Roman" w:hAnsi="Times New Roman" w:cs="Times New Roman"/>
          <w:b/>
          <w:color w:val="000000"/>
          <w:sz w:val="28"/>
          <w:szCs w:val="28"/>
        </w:rPr>
        <w:t>học</w:t>
      </w:r>
      <w:r w:rsidRPr="00AE02A3">
        <w:rPr>
          <w:rFonts w:ascii="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trong</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giáo</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dục</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mầm</w:t>
      </w:r>
      <w:r w:rsidRPr="00AE02A3">
        <w:rPr>
          <w:rFonts w:ascii="Times New Roman" w:eastAsia="Times New Roman" w:hAnsi="Times New Roman" w:cs="Times New Roman"/>
          <w:b/>
          <w:spacing w:val="-4"/>
          <w:sz w:val="28"/>
          <w:szCs w:val="28"/>
        </w:rPr>
        <w:t xml:space="preserve"> </w:t>
      </w:r>
      <w:r w:rsidRPr="00AE02A3">
        <w:rPr>
          <w:rFonts w:ascii="Times New Roman" w:eastAsia="Times New Roman" w:hAnsi="Times New Roman" w:cs="Times New Roman"/>
          <w:b/>
          <w:color w:val="000000"/>
          <w:sz w:val="28"/>
          <w:szCs w:val="28"/>
        </w:rPr>
        <w:t>non</w:t>
      </w:r>
    </w:p>
    <w:p w:rsidR="009A0E8E" w:rsidRPr="00AE02A3" w:rsidRDefault="009A0E8E" w:rsidP="00AE02A3">
      <w:pPr>
        <w:ind w:left="23" w:right="23"/>
        <w:jc w:val="both"/>
        <w:rPr>
          <w:rFonts w:ascii="Times New Roman" w:hAnsi="Times New Roman" w:cs="Times New Roman"/>
          <w:color w:val="000000"/>
          <w:sz w:val="28"/>
          <w:szCs w:val="28"/>
        </w:rPr>
      </w:pPr>
      <w:r w:rsidRPr="00AE02A3">
        <w:rPr>
          <w:rFonts w:ascii="Times New Roman" w:eastAsia="Times New Roman" w:hAnsi="Times New Roman" w:cs="Times New Roman"/>
          <w:color w:val="000000"/>
          <w:sz w:val="28"/>
          <w:szCs w:val="28"/>
        </w:rPr>
        <w:tab/>
      </w:r>
      <w:r w:rsidRPr="00AE02A3">
        <w:rPr>
          <w:rFonts w:ascii="Times New Roman" w:hAnsi="Times New Roman" w:cs="Times New Roman"/>
          <w:color w:val="000000"/>
          <w:sz w:val="28"/>
          <w:szCs w:val="28"/>
          <w:lang w:val="vi-VN"/>
        </w:rPr>
        <w:t>T</w:t>
      </w:r>
      <w:r w:rsidRPr="00AE02A3">
        <w:rPr>
          <w:rFonts w:ascii="Times New Roman" w:hAnsi="Times New Roman" w:cs="Times New Roman"/>
          <w:color w:val="000000"/>
          <w:sz w:val="28"/>
          <w:szCs w:val="28"/>
        </w:rPr>
        <w:t>ùy theo tình hình thực tế của đơn vị, nhà trường có kế hoạch học tập, t</w:t>
      </w:r>
      <w:r w:rsidRPr="00AE02A3">
        <w:rPr>
          <w:rFonts w:ascii="Times New Roman" w:hAnsi="Times New Roman" w:cs="Times New Roman"/>
          <w:color w:val="000000"/>
          <w:sz w:val="28"/>
          <w:szCs w:val="28"/>
          <w:lang w:val="vi-VN"/>
        </w:rPr>
        <w:t>ích cực nghiên cứu, học hỏi, áp dụng mô hình, phương pháp giáo dục tiên tiến của các nước trong khu vực</w:t>
      </w:r>
      <w:r w:rsidRPr="00AE02A3">
        <w:rPr>
          <w:rFonts w:ascii="Times New Roman" w:hAnsi="Times New Roman" w:cs="Times New Roman"/>
          <w:color w:val="000000"/>
          <w:sz w:val="28"/>
          <w:szCs w:val="28"/>
        </w:rPr>
        <w:t>.</w:t>
      </w:r>
      <w:r w:rsidRPr="00AE02A3">
        <w:rPr>
          <w:rFonts w:ascii="Times New Roman" w:hAnsi="Times New Roman" w:cs="Times New Roman"/>
          <w:color w:val="000000"/>
          <w:sz w:val="28"/>
          <w:szCs w:val="28"/>
          <w:lang w:val="vi-VN"/>
        </w:rPr>
        <w:t>.</w:t>
      </w:r>
    </w:p>
    <w:p w:rsidR="009A0E8E" w:rsidRPr="00AE02A3" w:rsidRDefault="009A0E8E" w:rsidP="00AE02A3">
      <w:pPr>
        <w:jc w:val="both"/>
        <w:rPr>
          <w:rFonts w:ascii="Times New Roman" w:hAnsi="Times New Roman" w:cs="Times New Roman"/>
          <w:sz w:val="28"/>
          <w:szCs w:val="28"/>
        </w:rPr>
      </w:pPr>
      <w:r w:rsidRPr="00AE02A3">
        <w:rPr>
          <w:rFonts w:ascii="Times New Roman" w:eastAsia="Times New Roman" w:hAnsi="Times New Roman" w:cs="Times New Roman"/>
          <w:b/>
          <w:color w:val="000000"/>
          <w:sz w:val="28"/>
          <w:szCs w:val="28"/>
        </w:rPr>
        <w:t>III.</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Kinh</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phí</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thực</w:t>
      </w:r>
      <w:r w:rsidRPr="00AE02A3">
        <w:rPr>
          <w:rFonts w:ascii="Times New Roman" w:eastAsia="Times New Roman" w:hAnsi="Times New Roman" w:cs="Times New Roman"/>
          <w:b/>
          <w:spacing w:val="-3"/>
          <w:sz w:val="28"/>
          <w:szCs w:val="28"/>
        </w:rPr>
        <w:t xml:space="preserve"> </w:t>
      </w:r>
      <w:r w:rsidRPr="00AE02A3">
        <w:rPr>
          <w:rFonts w:ascii="Times New Roman" w:eastAsia="Times New Roman" w:hAnsi="Times New Roman" w:cs="Times New Roman"/>
          <w:b/>
          <w:color w:val="000000"/>
          <w:sz w:val="28"/>
          <w:szCs w:val="28"/>
        </w:rPr>
        <w:t>hiện</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eastAsia="Times New Roman" w:hAnsi="Times New Roman" w:cs="Times New Roman"/>
          <w:color w:val="000000"/>
          <w:sz w:val="28"/>
          <w:szCs w:val="28"/>
        </w:rPr>
        <w:t>1.</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Ngân</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sách</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nhà</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nước</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từ</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các</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nguồn:</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chi</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sự</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nghiệp</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giáo</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dục,</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nguồn</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các</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dự</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án,</w:t>
      </w:r>
      <w:r w:rsidRPr="00AE02A3">
        <w:rPr>
          <w:rFonts w:ascii="Times New Roman" w:eastAsia="Times New Roman" w:hAnsi="Times New Roman" w:cs="Times New Roman"/>
          <w:spacing w:val="4"/>
          <w:sz w:val="28"/>
          <w:szCs w:val="28"/>
        </w:rPr>
        <w:t xml:space="preserve"> </w:t>
      </w:r>
      <w:r w:rsidRPr="00AE02A3">
        <w:rPr>
          <w:rFonts w:ascii="Times New Roman" w:eastAsia="Times New Roman" w:hAnsi="Times New Roman" w:cs="Times New Roman"/>
          <w:color w:val="000000"/>
          <w:sz w:val="28"/>
          <w:szCs w:val="28"/>
        </w:rPr>
        <w:t>chương</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z w:val="28"/>
          <w:szCs w:val="28"/>
        </w:rPr>
        <w:t>trình</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z w:val="28"/>
          <w:szCs w:val="28"/>
        </w:rPr>
        <w:t>về</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z w:val="28"/>
          <w:szCs w:val="28"/>
        </w:rPr>
        <w:t>giáo</w:t>
      </w:r>
      <w:r w:rsidRPr="00AE02A3">
        <w:rPr>
          <w:rFonts w:ascii="Times New Roman" w:eastAsia="Times New Roman" w:hAnsi="Times New Roman" w:cs="Times New Roman"/>
          <w:spacing w:val="5"/>
          <w:sz w:val="28"/>
          <w:szCs w:val="28"/>
        </w:rPr>
        <w:t xml:space="preserve"> </w:t>
      </w:r>
      <w:r w:rsidRPr="00AE02A3">
        <w:rPr>
          <w:rFonts w:ascii="Times New Roman" w:eastAsia="Times New Roman" w:hAnsi="Times New Roman" w:cs="Times New Roman"/>
          <w:color w:val="000000"/>
          <w:sz w:val="28"/>
          <w:szCs w:val="28"/>
        </w:rPr>
        <w:t>dục,</w:t>
      </w:r>
      <w:r w:rsidRPr="00AE02A3">
        <w:rPr>
          <w:rFonts w:ascii="Times New Roman" w:eastAsia="Times New Roman" w:hAnsi="Times New Roman" w:cs="Times New Roman"/>
          <w:spacing w:val="5"/>
          <w:sz w:val="28"/>
          <w:szCs w:val="28"/>
        </w:rPr>
        <w:t xml:space="preserve"> </w:t>
      </w:r>
    </w:p>
    <w:p w:rsidR="009A0E8E" w:rsidRPr="00AE02A3" w:rsidRDefault="009A0E8E" w:rsidP="00AE02A3">
      <w:pPr>
        <w:ind w:firstLine="720"/>
        <w:jc w:val="both"/>
        <w:rPr>
          <w:rFonts w:ascii="Times New Roman" w:hAnsi="Times New Roman" w:cs="Times New Roman"/>
          <w:sz w:val="28"/>
          <w:szCs w:val="28"/>
        </w:rPr>
      </w:pPr>
      <w:r w:rsidRPr="00AE02A3">
        <w:rPr>
          <w:rFonts w:ascii="Times New Roman" w:eastAsia="Times New Roman" w:hAnsi="Times New Roman" w:cs="Times New Roman"/>
          <w:color w:val="000000"/>
          <w:sz w:val="28"/>
          <w:szCs w:val="28"/>
        </w:rPr>
        <w:t>2.</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Vốn</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xã</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hội</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hóa</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giáo</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dục</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và</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các</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nguồn</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vốn</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huy</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động</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hợp</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pháp</w:t>
      </w:r>
      <w:r w:rsidRPr="00AE02A3">
        <w:rPr>
          <w:rFonts w:ascii="Times New Roman" w:eastAsia="Times New Roman" w:hAnsi="Times New Roman" w:cs="Times New Roman"/>
          <w:spacing w:val="-6"/>
          <w:sz w:val="28"/>
          <w:szCs w:val="28"/>
        </w:rPr>
        <w:t xml:space="preserve"> </w:t>
      </w:r>
      <w:r w:rsidRPr="00AE02A3">
        <w:rPr>
          <w:rFonts w:ascii="Times New Roman" w:eastAsia="Times New Roman" w:hAnsi="Times New Roman" w:cs="Times New Roman"/>
          <w:color w:val="000000"/>
          <w:sz w:val="28"/>
          <w:szCs w:val="28"/>
        </w:rPr>
        <w:t>khác</w:t>
      </w:r>
    </w:p>
    <w:p w:rsidR="009A0E8E" w:rsidRPr="00AE02A3" w:rsidRDefault="009A0E8E" w:rsidP="00AE02A3">
      <w:pPr>
        <w:jc w:val="both"/>
        <w:rPr>
          <w:rFonts w:ascii="Times New Roman" w:hAnsi="Times New Roman" w:cs="Times New Roman"/>
          <w:sz w:val="28"/>
          <w:szCs w:val="28"/>
        </w:rPr>
      </w:pPr>
      <w:r w:rsidRPr="00AE02A3">
        <w:rPr>
          <w:rFonts w:ascii="Times New Roman" w:eastAsia="Times New Roman" w:hAnsi="Times New Roman" w:cs="Times New Roman"/>
          <w:b/>
          <w:color w:val="000000"/>
          <w:sz w:val="28"/>
          <w:szCs w:val="28"/>
        </w:rPr>
        <w:t>IV.</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Tổ</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chức</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thực</w:t>
      </w:r>
      <w:r w:rsidRPr="00AE02A3">
        <w:rPr>
          <w:rFonts w:ascii="Times New Roman" w:eastAsia="Times New Roman" w:hAnsi="Times New Roman" w:cs="Times New Roman"/>
          <w:b/>
          <w:spacing w:val="-3"/>
          <w:sz w:val="28"/>
          <w:szCs w:val="28"/>
        </w:rPr>
        <w:t xml:space="preserve"> </w:t>
      </w:r>
      <w:r w:rsidRPr="00AE02A3">
        <w:rPr>
          <w:rFonts w:ascii="Times New Roman" w:eastAsia="Times New Roman" w:hAnsi="Times New Roman" w:cs="Times New Roman"/>
          <w:b/>
          <w:color w:val="000000"/>
          <w:sz w:val="28"/>
          <w:szCs w:val="28"/>
        </w:rPr>
        <w:t>hiện</w:t>
      </w:r>
    </w:p>
    <w:p w:rsidR="009A0E8E" w:rsidRPr="00AE02A3" w:rsidRDefault="009A0E8E" w:rsidP="00AE02A3">
      <w:pPr>
        <w:jc w:val="both"/>
        <w:rPr>
          <w:rFonts w:ascii="Times New Roman" w:hAnsi="Times New Roman" w:cs="Times New Roman"/>
          <w:b/>
          <w:sz w:val="28"/>
          <w:szCs w:val="28"/>
        </w:rPr>
      </w:pPr>
      <w:r w:rsidRPr="00AE02A3">
        <w:rPr>
          <w:rFonts w:ascii="Times New Roman" w:eastAsia="Times New Roman" w:hAnsi="Times New Roman" w:cs="Times New Roman"/>
          <w:b/>
          <w:color w:val="000000"/>
          <w:sz w:val="28"/>
          <w:szCs w:val="28"/>
        </w:rPr>
        <w:t>1.</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Lộ</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trình</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thực</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hiện</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w:t>
      </w:r>
      <w:r w:rsidRPr="00AE02A3">
        <w:rPr>
          <w:rFonts w:ascii="Times New Roman" w:eastAsia="Times New Roman" w:hAnsi="Times New Roman" w:cs="Times New Roman"/>
          <w:b/>
          <w:bCs/>
          <w:color w:val="000000"/>
          <w:sz w:val="28"/>
          <w:szCs w:val="28"/>
          <w:bdr w:val="none" w:sz="0" w:space="0" w:color="auto" w:frame="1"/>
        </w:rPr>
        <w:t>Giai đoạn 1:</w:t>
      </w:r>
      <w:r w:rsidR="0070067D" w:rsidRPr="00AE02A3">
        <w:rPr>
          <w:rFonts w:ascii="Times New Roman" w:eastAsia="Times New Roman" w:hAnsi="Times New Roman" w:cs="Times New Roman"/>
          <w:color w:val="000000"/>
          <w:sz w:val="28"/>
          <w:szCs w:val="28"/>
        </w:rPr>
        <w:t>  Từ năm 2020-2023</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Triển khai Kế hoạch đến toàn thể cán bộ, giáo viên, nhân viên. Báo cáo lên cơ quan cấp trên xin ‎ kiến chỉ đạo.</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Xây dựng Kế hoạch thực hiện chi tiết các nội dung theo từng năm học.</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Nâng cao chất lượng đội ngũ, tham mưu đầu tư cơ sở vật chất và trang thiết bị, đồ dùng, đồ chơi phục vụ các hoạt động.</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Huy độ</w:t>
      </w:r>
      <w:r w:rsidR="0070067D" w:rsidRPr="00AE02A3">
        <w:rPr>
          <w:rFonts w:ascii="Times New Roman" w:eastAsia="Times New Roman" w:hAnsi="Times New Roman" w:cs="Times New Roman"/>
          <w:color w:val="000000"/>
          <w:sz w:val="28"/>
          <w:szCs w:val="28"/>
        </w:rPr>
        <w:t>ng trẻ trong độ tuổi nhà trẻ  30</w:t>
      </w:r>
      <w:r w:rsidRPr="00AE02A3">
        <w:rPr>
          <w:rFonts w:ascii="Times New Roman" w:eastAsia="Times New Roman" w:hAnsi="Times New Roman" w:cs="Times New Roman"/>
          <w:color w:val="000000"/>
          <w:sz w:val="28"/>
          <w:szCs w:val="28"/>
        </w:rPr>
        <w:t>%, mẫu giáo ra lớp đạt từ 9</w:t>
      </w:r>
      <w:r w:rsidR="0070067D" w:rsidRPr="00AE02A3">
        <w:rPr>
          <w:rFonts w:ascii="Times New Roman" w:eastAsia="Times New Roman" w:hAnsi="Times New Roman" w:cs="Times New Roman"/>
          <w:color w:val="000000"/>
          <w:sz w:val="28"/>
          <w:szCs w:val="28"/>
        </w:rPr>
        <w:t>8</w:t>
      </w:r>
      <w:r w:rsidRPr="00AE02A3">
        <w:rPr>
          <w:rFonts w:ascii="Times New Roman" w:eastAsia="Times New Roman" w:hAnsi="Times New Roman" w:cs="Times New Roman"/>
          <w:color w:val="000000"/>
          <w:sz w:val="28"/>
          <w:szCs w:val="28"/>
        </w:rPr>
        <w:t>%, trẻ 5 tuổi ra lớp đạt 100%</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lastRenderedPageBreak/>
        <w:t>- Trẻ hoàn thành chương trình giáo dục mầm non đạt 100%. Trẻ SDD thể nhẹ cân xuống dưới trẻ SDD thể thấp còi dưới 4%.</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Trình độ </w:t>
      </w:r>
      <w:r w:rsidR="0070067D" w:rsidRPr="00AE02A3">
        <w:rPr>
          <w:rFonts w:ascii="Times New Roman" w:eastAsia="Times New Roman" w:hAnsi="Times New Roman" w:cs="Times New Roman"/>
          <w:color w:val="000000"/>
          <w:sz w:val="28"/>
          <w:szCs w:val="28"/>
        </w:rPr>
        <w:t>trên chuẩn 11/11, tỷ lệ 100</w:t>
      </w:r>
      <w:r w:rsidRPr="00AE02A3">
        <w:rPr>
          <w:rFonts w:ascii="Times New Roman" w:eastAsia="Times New Roman" w:hAnsi="Times New Roman" w:cs="Times New Roman"/>
          <w:color w:val="000000"/>
          <w:sz w:val="28"/>
          <w:szCs w:val="28"/>
        </w:rPr>
        <w:t>%.</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Nâng cao khả nâng ứng dụng công nghệ thông tin của giáo viên.</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 Giai đoạn 2</w:t>
      </w:r>
      <w:r w:rsidR="0070067D" w:rsidRPr="00AE02A3">
        <w:rPr>
          <w:rFonts w:ascii="Times New Roman" w:eastAsia="Times New Roman" w:hAnsi="Times New Roman" w:cs="Times New Roman"/>
          <w:color w:val="000000"/>
          <w:sz w:val="28"/>
          <w:szCs w:val="28"/>
        </w:rPr>
        <w:t>  Từ năm 2023</w:t>
      </w:r>
      <w:r w:rsidRPr="00AE02A3">
        <w:rPr>
          <w:rFonts w:ascii="Times New Roman" w:eastAsia="Times New Roman" w:hAnsi="Times New Roman" w:cs="Times New Roman"/>
          <w:color w:val="000000"/>
          <w:sz w:val="28"/>
          <w:szCs w:val="28"/>
        </w:rPr>
        <w:t>-2025</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Xây dựng Kế hoạch thực hiện chi tiết các nội dung đề ra theo từng năm học.</w:t>
      </w:r>
    </w:p>
    <w:p w:rsidR="00407CF9" w:rsidRPr="00AE02A3" w:rsidRDefault="00407CF9"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-Tham mưu xây dựng cơ sở vật chất chuẩn bị cho các bước quy hoạch trường thành trường Mầm non.</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Huy động trẻ trong độ tuổi nhà trẻ, mẫu giáo ra lớp đạt từ 30%, trẻ 5 tuổi ra lớp đạt 100%. </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Trẻ hoàn thành chương trình giáo dục mầm non đạt 100%. Trẻ đạt chuyên chăm 98%; giảm tỷ lệ trẻ suy dinh dưỡng xuống dưới 3%; Thấp còi dưới 5%.</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Trình độ đạt chuẩn của giáo viên 11/11, tỷ lệ 100%, trình độ trên chuẩn 11/11, tỷ lệ 100%.</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Tiếp cận tốt các phương pháp, phương tiện, thiết bị dạy học tiên tiến .</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Giáo viên đạt “Giáo viên dạy giỏi cấp trường” 11/11, tỷ lệ 100%, cấp huyện” 9/11, tỷ lệ 81.8%, cấp tỉnh 02/11, tỷ lệ 18%.</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Giáo viên  thành thạo trong việc sử dụng máy tính và ứng dụng công nghệ thông tin trong giảng dạy giáo án điện tử 16/16, tỷ lệ 100%.</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Số phát triển </w:t>
      </w:r>
      <w:r w:rsidR="0070067D" w:rsidRPr="00AE02A3">
        <w:rPr>
          <w:rFonts w:ascii="Times New Roman" w:eastAsia="Times New Roman" w:hAnsi="Times New Roman" w:cs="Times New Roman"/>
          <w:color w:val="000000"/>
          <w:sz w:val="28"/>
          <w:szCs w:val="28"/>
        </w:rPr>
        <w:t>đảng viên trong nhà trường 11/20, tỷ lệ: 55</w:t>
      </w:r>
      <w:r w:rsidRPr="00AE02A3">
        <w:rPr>
          <w:rFonts w:ascii="Times New Roman" w:eastAsia="Times New Roman" w:hAnsi="Times New Roman" w:cs="Times New Roman"/>
          <w:color w:val="000000"/>
          <w:sz w:val="28"/>
          <w:szCs w:val="28"/>
        </w:rPr>
        <w:t>%.</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Hoàn thành hồ sơ quy hoạch nhà trường.</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Tuyên truyền, quảng bá thương hiệu nhà trường.</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Tổ chức tổng kết kinh nghiệm và xây dựng </w:t>
      </w:r>
      <w:r w:rsidR="005957C5" w:rsidRPr="00AE02A3">
        <w:rPr>
          <w:rFonts w:ascii="Times New Roman" w:eastAsia="Times New Roman" w:hAnsi="Times New Roman" w:cs="Times New Roman"/>
          <w:color w:val="000000"/>
          <w:sz w:val="28"/>
          <w:szCs w:val="28"/>
        </w:rPr>
        <w:t xml:space="preserve">cụ thể tầm nhìn </w:t>
      </w:r>
      <w:r w:rsidRPr="00AE02A3">
        <w:rPr>
          <w:rFonts w:ascii="Times New Roman" w:eastAsia="Times New Roman" w:hAnsi="Times New Roman" w:cs="Times New Roman"/>
          <w:color w:val="000000"/>
          <w:sz w:val="28"/>
          <w:szCs w:val="28"/>
        </w:rPr>
        <w:t xml:space="preserve"> chiến lược </w:t>
      </w:r>
      <w:r w:rsidR="005957C5" w:rsidRPr="00AE02A3">
        <w:rPr>
          <w:rFonts w:ascii="Times New Roman" w:eastAsia="Times New Roman" w:hAnsi="Times New Roman" w:cs="Times New Roman"/>
          <w:color w:val="000000"/>
          <w:sz w:val="28"/>
          <w:szCs w:val="28"/>
        </w:rPr>
        <w:t>đến năm 2030</w:t>
      </w:r>
    </w:p>
    <w:p w:rsidR="00407CF9" w:rsidRPr="00AE02A3" w:rsidRDefault="00407CF9" w:rsidP="00AE02A3">
      <w:pPr>
        <w:shd w:val="clear" w:color="auto" w:fill="FFFFFF"/>
        <w:jc w:val="both"/>
        <w:textAlignment w:val="baseline"/>
        <w:rPr>
          <w:rFonts w:ascii="Times New Roman" w:eastAsia="Times New Roman" w:hAnsi="Times New Roman" w:cs="Times New Roman"/>
          <w:b/>
          <w:color w:val="000000"/>
          <w:sz w:val="28"/>
          <w:szCs w:val="28"/>
        </w:rPr>
      </w:pPr>
      <w:r w:rsidRPr="00AE02A3">
        <w:rPr>
          <w:rFonts w:ascii="Times New Roman" w:eastAsia="Times New Roman" w:hAnsi="Times New Roman" w:cs="Times New Roman"/>
          <w:b/>
          <w:color w:val="000000"/>
          <w:sz w:val="28"/>
          <w:szCs w:val="28"/>
        </w:rPr>
        <w:t>*Giai đoạn 2025-2030</w:t>
      </w:r>
    </w:p>
    <w:p w:rsidR="00407CF9" w:rsidRPr="00AE02A3" w:rsidRDefault="00407CF9"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color w:val="000000"/>
          <w:sz w:val="28"/>
          <w:szCs w:val="28"/>
        </w:rPr>
        <w:tab/>
      </w:r>
      <w:r w:rsidRPr="00AE02A3">
        <w:rPr>
          <w:rFonts w:ascii="Times New Roman" w:eastAsia="Times New Roman" w:hAnsi="Times New Roman" w:cs="Times New Roman"/>
          <w:color w:val="000000"/>
          <w:sz w:val="28"/>
          <w:szCs w:val="28"/>
        </w:rPr>
        <w:t>-Hoàn thiện cơ sở vật chất đáp ứng các yêu cầu của trường mầm non đạt chuẩn quốc gia.</w:t>
      </w:r>
    </w:p>
    <w:p w:rsidR="00407CF9" w:rsidRPr="00AE02A3" w:rsidRDefault="00407CF9"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ab/>
        <w:t>-Thực hiện tốt công tác tham mưu, bổ sung nhân sự, đề xuất đầu tư cơ sở vật chất, với các cấp lãnh đạo để xây dựng thành trường mầm non Lợi Bình Nhơn.</w:t>
      </w:r>
    </w:p>
    <w:p w:rsidR="009A0E8E" w:rsidRPr="00AE02A3" w:rsidRDefault="009A0E8E" w:rsidP="00AE02A3">
      <w:pPr>
        <w:jc w:val="both"/>
        <w:rPr>
          <w:rFonts w:ascii="Times New Roman" w:eastAsia="Times New Roman" w:hAnsi="Times New Roman" w:cs="Times New Roman"/>
          <w:b/>
          <w:color w:val="000000"/>
          <w:sz w:val="28"/>
          <w:szCs w:val="28"/>
        </w:rPr>
      </w:pPr>
      <w:r w:rsidRPr="00AE02A3">
        <w:rPr>
          <w:rFonts w:ascii="Times New Roman" w:eastAsia="Times New Roman" w:hAnsi="Times New Roman" w:cs="Times New Roman"/>
          <w:b/>
          <w:color w:val="000000"/>
          <w:sz w:val="28"/>
          <w:szCs w:val="28"/>
        </w:rPr>
        <w:t>2.</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Phân</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công</w:t>
      </w:r>
      <w:r w:rsidRPr="00AE02A3">
        <w:rPr>
          <w:rFonts w:ascii="Times New Roman" w:eastAsia="Times New Roman" w:hAnsi="Times New Roman" w:cs="Times New Roman"/>
          <w:b/>
          <w:sz w:val="28"/>
          <w:szCs w:val="28"/>
        </w:rPr>
        <w:t xml:space="preserve"> </w:t>
      </w:r>
      <w:r w:rsidRPr="00AE02A3">
        <w:rPr>
          <w:rFonts w:ascii="Times New Roman" w:eastAsia="Times New Roman" w:hAnsi="Times New Roman" w:cs="Times New Roman"/>
          <w:b/>
          <w:color w:val="000000"/>
          <w:sz w:val="28"/>
          <w:szCs w:val="28"/>
        </w:rPr>
        <w:t>thực</w:t>
      </w:r>
      <w:r w:rsidRPr="00AE02A3">
        <w:rPr>
          <w:rFonts w:ascii="Times New Roman" w:eastAsia="Times New Roman" w:hAnsi="Times New Roman" w:cs="Times New Roman"/>
          <w:b/>
          <w:spacing w:val="-4"/>
          <w:sz w:val="28"/>
          <w:szCs w:val="28"/>
        </w:rPr>
        <w:t xml:space="preserve"> </w:t>
      </w:r>
      <w:r w:rsidRPr="00AE02A3">
        <w:rPr>
          <w:rFonts w:ascii="Times New Roman" w:eastAsia="Times New Roman" w:hAnsi="Times New Roman" w:cs="Times New Roman"/>
          <w:b/>
          <w:color w:val="000000"/>
          <w:sz w:val="28"/>
          <w:szCs w:val="28"/>
        </w:rPr>
        <w:t>hiện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 Hiệu trưởng </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w:t>
      </w:r>
      <w:r w:rsidRPr="00AE02A3">
        <w:rPr>
          <w:rFonts w:ascii="Times New Roman" w:eastAsia="Times New Roman" w:hAnsi="Times New Roman" w:cs="Times New Roman"/>
          <w:color w:val="000000"/>
          <w:sz w:val="28"/>
          <w:szCs w:val="28"/>
        </w:rPr>
        <w:tab/>
        <w:t>-Xây dựng quy hoạch phát triển nhà trường. Lập kế hoạch và tổ chức thực hiện kế hoạch giáo dục năm học; báo cáo, đánh giá kết quả thực hiện trước Hội đồng trường và Phòng Giáo dục và Đào tạo.</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w:t>
      </w:r>
      <w:r w:rsidRPr="00AE02A3">
        <w:rPr>
          <w:rFonts w:ascii="Times New Roman" w:eastAsia="Times New Roman" w:hAnsi="Times New Roman" w:cs="Times New Roman"/>
          <w:color w:val="000000"/>
          <w:sz w:val="28"/>
          <w:szCs w:val="28"/>
        </w:rPr>
        <w:tab/>
        <w:t>-Thành lập các tổ chuyên môn, tổ văn phòng và các hội đồng tư vấn trong nhà trường; bổ nhiệm tổ trưởng, tổ phó.</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w:t>
      </w:r>
      <w:r w:rsidRPr="00AE02A3">
        <w:rPr>
          <w:rFonts w:ascii="Times New Roman" w:eastAsia="Times New Roman" w:hAnsi="Times New Roman" w:cs="Times New Roman"/>
          <w:color w:val="000000"/>
          <w:sz w:val="28"/>
          <w:szCs w:val="28"/>
        </w:rPr>
        <w:tab/>
        <w:t>-Phân công, quản lý, đánh giá, xếp loại; tham gia quá trình tuyển dụng, thuyên chuyển; khen thưởng, thi hành kỷ luật đối với giáo viên, nhân viên theo quy định. Quản lý và sử dụng có hiệu quả các nguồn tài chính, tài sản của nhà trường.</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Tiếp nhận trẻ em, quản lý trẻ em và các hoạt động nuôi dưỡng, chăm sóc, giáo dục trẻ em của nhà trường; quyết định khen thưởng, phê duyệt kết quả đánh giá trẻ theo </w:t>
      </w:r>
      <w:r w:rsidRPr="00AE02A3">
        <w:rPr>
          <w:rFonts w:ascii="Times New Roman" w:eastAsia="Times New Roman" w:hAnsi="Times New Roman" w:cs="Times New Roman"/>
          <w:color w:val="000000"/>
          <w:sz w:val="28"/>
          <w:szCs w:val="28"/>
        </w:rPr>
        <w:lastRenderedPageBreak/>
        <w:t>các nội dung nuôi dưỡng, chăm sóc, giáo dục trẻ em do Bộ Giáo dục và Đào tạo quy định; tham gia các hoạt động giáo dục 2 giờ/tuần.</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w:t>
      </w:r>
      <w:r w:rsidRPr="00AE02A3">
        <w:rPr>
          <w:rFonts w:ascii="Times New Roman" w:eastAsia="Times New Roman" w:hAnsi="Times New Roman" w:cs="Times New Roman"/>
          <w:color w:val="000000"/>
          <w:sz w:val="28"/>
          <w:szCs w:val="28"/>
        </w:rPr>
        <w:tab/>
        <w:t>-Thực hiện quy chế dân chủ ở cơ sở, xã hội hóa giáo dục, phát huy vai trò của nhà trường đối với cộng đồng.</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w:t>
      </w:r>
      <w:r w:rsidRPr="00AE02A3">
        <w:rPr>
          <w:rFonts w:ascii="Times New Roman" w:eastAsia="Times New Roman" w:hAnsi="Times New Roman" w:cs="Times New Roman"/>
          <w:color w:val="000000"/>
          <w:sz w:val="28"/>
          <w:szCs w:val="28"/>
        </w:rPr>
        <w:tab/>
        <w:t>-Thực hiện Nghị quyết của Hội đồng và các chủ trương chính sách của Đảng, nhà nước, của ngành. Phổ biến các Chủ trương, chính sách, văn bản của ngành cấp trên kịp thời đến tập thể sư phạm nhà trường.</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 Phó hiệu trưởng </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w:t>
      </w:r>
      <w:r w:rsidR="00746C97">
        <w:rPr>
          <w:rFonts w:ascii="Times New Roman" w:eastAsia="Times New Roman" w:hAnsi="Times New Roman" w:cs="Times New Roman"/>
          <w:color w:val="000000"/>
          <w:sz w:val="28"/>
          <w:szCs w:val="28"/>
        </w:rPr>
        <w:tab/>
      </w:r>
      <w:r w:rsidRPr="00AE02A3">
        <w:rPr>
          <w:rFonts w:ascii="Times New Roman" w:eastAsia="Times New Roman" w:hAnsi="Times New Roman" w:cs="Times New Roman"/>
          <w:color w:val="000000"/>
          <w:sz w:val="28"/>
          <w:szCs w:val="28"/>
        </w:rPr>
        <w:t>Giúp Hiệu trưởng phụ trách chuyên môn, quản lý công tác bán trú, theo dõi tài sản, cơ sở vật chất trong trường; Thực hiện hồ sơ, sổ sách đầy đủ theo quy định. Tham gia các hoạt động giáo dục 4 giờ/tuần. Thay mặt Hiệu trưởng điều hành các hoạt động của trường khi được Hiệu trưởng ủy quyền.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 Tổ trưởng chuyên môn</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w:t>
      </w:r>
      <w:r w:rsidR="00746C97">
        <w:rPr>
          <w:rFonts w:ascii="Times New Roman" w:eastAsia="Times New Roman" w:hAnsi="Times New Roman" w:cs="Times New Roman"/>
          <w:color w:val="000000"/>
          <w:sz w:val="28"/>
          <w:szCs w:val="28"/>
        </w:rPr>
        <w:t xml:space="preserve">   </w:t>
      </w:r>
      <w:r w:rsidRPr="00AE02A3">
        <w:rPr>
          <w:rFonts w:ascii="Times New Roman" w:eastAsia="Times New Roman" w:hAnsi="Times New Roman" w:cs="Times New Roman"/>
          <w:color w:val="000000"/>
          <w:sz w:val="28"/>
          <w:szCs w:val="28"/>
        </w:rPr>
        <w:t>Xây dựng kế hoạch hoạt động chung của tổ theo tuần, tháng, năm.</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Thực hiện bồi dưỡng chuyên môn, kiểm tra, đánh giá chất lượng công tác nuôi dưỡng, chăm sóc, giáo dục trẻ. Quản lý sử dụng tài liệu, đồ dùng, đồ chơi, thiết bị giáo dục của các thành viên trong tổ theo kế hoạch của nhà trường. Tham gia đánh giá, xếp loại giáo viên theo Chuẩn nghề nghiệp giáo viên mầm non; đề xuất khen thưởng, kỷ luật giáo viên. Chủ trì sinh hoạt Tổ chuyên môn.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 Tổ văn phòng</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Xây dựng kế hoạch hoạt động của tổ theo tuần, tháng, năm. Giúp Hiệu trưởng quản lý tài chính, tài sản, lưu giữ hồ sơ của nhà trường.</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Thực hiện bồi dưỡng chuyên môn, nghiệp vụ, kiểm tra, đánh giá chất lượng, hiệu quả công việc của các thành viên trong tổ theo kế hoạch của nhà</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trường. Chủ trì sinh hoạt Tổ văn phòng</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  Giáo viên</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Thực hiện công tác nuôi dưỡng, chăm sóc, giáo dục trẻ em theo chương trình giáo dục mầm non: lập kế hoạch, tổ chức các hoạt động nuôi dưỡng, chăm sóc, giáo dục trẻ; xây dựng môi trường giáo dục; đánh giá và quản lý trẻ em tham gia các hoạt động của tổ chuyên môn, của nhà trường.</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Tuyên truyền phổ biến kiến thức khoa học nuôi dạy trẻ em cho cha mẹ trẻ. Chủ động phối hợp với gia đình trẻ để thực hiện mục tiêu giáo dục trẻ em.     </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 xml:space="preserve"> - Kế toán </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Quản lý hồ sơ kế toán nhà trường. Tham mưu xây dựng Quy chế chi tiêu nội bộ; lập dự toán, quyết toán kinh phí sự nghiệp. Kế hoạch tu sửa, mua sắm tài sản của trường. Báo cáo đầy đủ và kịp thời các chế độ chính sách cho CBVC của trường. Thực hiện các loạ</w:t>
      </w:r>
      <w:r w:rsidR="008516B9" w:rsidRPr="00AE02A3">
        <w:rPr>
          <w:rFonts w:ascii="Times New Roman" w:eastAsia="Times New Roman" w:hAnsi="Times New Roman" w:cs="Times New Roman"/>
          <w:color w:val="000000"/>
          <w:sz w:val="28"/>
          <w:szCs w:val="28"/>
        </w:rPr>
        <w:t>i hồ sơ, sổ sách theo quy định.</w:t>
      </w:r>
      <w:r w:rsidRPr="00AE02A3">
        <w:rPr>
          <w:rFonts w:ascii="Times New Roman" w:eastAsia="Times New Roman" w:hAnsi="Times New Roman" w:cs="Times New Roman"/>
          <w:color w:val="000000"/>
          <w:sz w:val="28"/>
          <w:szCs w:val="28"/>
        </w:rPr>
        <w:t>Thực hiện nhiệm vụ Văn thư-Lưu trữ của trường; tổng hợp công văn đi, đến trình lãnh đạo duyệt và chuyển đến các bộ phận chức năng thực hiện.</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w:t>
      </w:r>
      <w:r w:rsidR="008516B9" w:rsidRPr="00AE02A3">
        <w:rPr>
          <w:rFonts w:ascii="Times New Roman" w:eastAsia="Times New Roman" w:hAnsi="Times New Roman" w:cs="Times New Roman"/>
          <w:color w:val="000000"/>
          <w:sz w:val="28"/>
          <w:szCs w:val="28"/>
        </w:rPr>
        <w:tab/>
      </w:r>
      <w:r w:rsidRPr="00AE02A3">
        <w:rPr>
          <w:rFonts w:ascii="Times New Roman" w:eastAsia="Times New Roman" w:hAnsi="Times New Roman" w:cs="Times New Roman"/>
          <w:color w:val="000000"/>
          <w:sz w:val="28"/>
          <w:szCs w:val="28"/>
        </w:rPr>
        <w:t>Lưu trữ công văn đi, đến, đánh máy văn bản, trực điện thoại của cơ quan.</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lastRenderedPageBreak/>
        <w:t> </w:t>
      </w:r>
      <w:r w:rsidR="008516B9" w:rsidRPr="00AE02A3">
        <w:rPr>
          <w:rFonts w:ascii="Times New Roman" w:eastAsia="Times New Roman" w:hAnsi="Times New Roman" w:cs="Times New Roman"/>
          <w:color w:val="000000"/>
          <w:sz w:val="28"/>
          <w:szCs w:val="28"/>
        </w:rPr>
        <w:tab/>
      </w:r>
      <w:r w:rsidRPr="00AE02A3">
        <w:rPr>
          <w:rFonts w:ascii="Times New Roman" w:eastAsia="Times New Roman" w:hAnsi="Times New Roman" w:cs="Times New Roman"/>
          <w:color w:val="000000"/>
          <w:sz w:val="28"/>
          <w:szCs w:val="28"/>
        </w:rPr>
        <w:t>Quản lý con dấu nhà trường; dấu Công đoàn và sử dụng các loại dấu đúng theo quy định của pháp luật. Đóng dấu các văn bản và các hồ sơ theo quy định.</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w:t>
      </w:r>
      <w:r w:rsidR="008516B9" w:rsidRPr="00AE02A3">
        <w:rPr>
          <w:rFonts w:ascii="Times New Roman" w:eastAsia="Times New Roman" w:hAnsi="Times New Roman" w:cs="Times New Roman"/>
          <w:color w:val="000000"/>
          <w:sz w:val="28"/>
          <w:szCs w:val="28"/>
        </w:rPr>
        <w:tab/>
      </w:r>
      <w:r w:rsidRPr="00AE02A3">
        <w:rPr>
          <w:rFonts w:ascii="Times New Roman" w:eastAsia="Times New Roman" w:hAnsi="Times New Roman" w:cs="Times New Roman"/>
          <w:color w:val="000000"/>
          <w:sz w:val="28"/>
          <w:szCs w:val="28"/>
        </w:rPr>
        <w:t> Hoàn thành các báo cáo, biểu mẫu khi BGH giao. Quản lý hồ sơ các c</w:t>
      </w:r>
      <w:r w:rsidR="008516B9" w:rsidRPr="00AE02A3">
        <w:rPr>
          <w:rFonts w:ascii="Times New Roman" w:eastAsia="Times New Roman" w:hAnsi="Times New Roman" w:cs="Times New Roman"/>
          <w:color w:val="000000"/>
          <w:sz w:val="28"/>
          <w:szCs w:val="28"/>
        </w:rPr>
        <w:t>háu và bàn giao đúng thời gian.</w:t>
      </w:r>
      <w:r w:rsidRPr="00AE02A3">
        <w:rPr>
          <w:rFonts w:ascii="Times New Roman" w:eastAsia="Times New Roman" w:hAnsi="Times New Roman" w:cs="Times New Roman"/>
          <w:color w:val="000000"/>
          <w:sz w:val="28"/>
          <w:szCs w:val="28"/>
        </w:rPr>
        <w:t>Thực hiện hồ sơ, sổ sách theo quy định.</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 - Thủ quỹ</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Thực hiện đầy đủ các loại hồ sơ, sổ sách theo quy định.</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Hàng ngày, tuần, tháng thu, chi tiền ăn theo quy định, nội quy của trường, cấp trên. Quyết toán thu, chi hàng tháng, sổ sách cập nhật kịp thời, lưu trữ đầy đủ khoa học. Quản lý tốt các loại quỹ của nhà trường.</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b/>
          <w:bCs/>
          <w:color w:val="000000"/>
          <w:sz w:val="28"/>
          <w:szCs w:val="28"/>
          <w:bdr w:val="none" w:sz="0" w:space="0" w:color="auto" w:frame="1"/>
        </w:rPr>
        <w:t> </w:t>
      </w:r>
      <w:r w:rsidRPr="00AE02A3">
        <w:rPr>
          <w:rFonts w:ascii="Times New Roman" w:eastAsia="Times New Roman" w:hAnsi="Times New Roman" w:cs="Times New Roman"/>
          <w:b/>
          <w:bCs/>
          <w:color w:val="000000"/>
          <w:sz w:val="28"/>
          <w:szCs w:val="28"/>
          <w:bdr w:val="none" w:sz="0" w:space="0" w:color="auto" w:frame="1"/>
        </w:rPr>
        <w:tab/>
        <w:t xml:space="preserve"> - Cấp dưỡng</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Tiếp phẩm tươi ngon. Chế biến thực phẩm đảm bảo đủ số lượng, chất lượng. Thực hiện đúng quy trình bếp một chiều, đảm bảo VSATTP không có dịch bệnh lây lan trong trường. Thực hiện vệ sinh nhà bếp theo lịch phân công.</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w:t>
      </w:r>
      <w:r w:rsidRPr="00AE02A3">
        <w:rPr>
          <w:rFonts w:ascii="Times New Roman" w:eastAsia="Times New Roman" w:hAnsi="Times New Roman" w:cs="Times New Roman"/>
          <w:b/>
          <w:bCs/>
          <w:color w:val="000000"/>
          <w:sz w:val="28"/>
          <w:szCs w:val="28"/>
          <w:bdr w:val="none" w:sz="0" w:space="0" w:color="auto" w:frame="1"/>
        </w:rPr>
        <w:t>- Bảo vệ</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Bảo vệ bảo quản tài sản nhà trường, thực hiện nhiệm vụ khi được BGH yêu cầu. Trực ban đêm và các ngày nghỉ: Thứ bảy, chủ nhật, ngày lễ, tết... Mở, đóng cửa các lớp học, cổng trường đầu giờ, cuố</w:t>
      </w:r>
      <w:r w:rsidR="002B2318" w:rsidRPr="00AE02A3">
        <w:rPr>
          <w:rFonts w:ascii="Times New Roman" w:eastAsia="Times New Roman" w:hAnsi="Times New Roman" w:cs="Times New Roman"/>
          <w:color w:val="000000"/>
          <w:sz w:val="28"/>
          <w:szCs w:val="28"/>
        </w:rPr>
        <w:t>i buổi học và các ngày lễ, hội.</w:t>
      </w:r>
      <w:r w:rsidRPr="00AE02A3">
        <w:rPr>
          <w:rFonts w:ascii="Times New Roman" w:eastAsia="Times New Roman" w:hAnsi="Times New Roman" w:cs="Times New Roman"/>
          <w:color w:val="000000"/>
          <w:sz w:val="28"/>
          <w:szCs w:val="28"/>
        </w:rPr>
        <w:t>Trực trường  24/24h.</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w:t>
      </w:r>
      <w:r w:rsidRPr="00AE02A3">
        <w:rPr>
          <w:rFonts w:ascii="Times New Roman" w:eastAsia="Times New Roman" w:hAnsi="Times New Roman" w:cs="Times New Roman"/>
          <w:b/>
          <w:bCs/>
          <w:color w:val="000000"/>
          <w:sz w:val="28"/>
          <w:szCs w:val="28"/>
          <w:bdr w:val="none" w:sz="0" w:space="0" w:color="auto" w:frame="1"/>
        </w:rPr>
        <w:t>      - Phục</w:t>
      </w:r>
      <w:r w:rsidRPr="00AE02A3">
        <w:rPr>
          <w:rFonts w:ascii="Times New Roman" w:eastAsia="Times New Roman" w:hAnsi="Times New Roman" w:cs="Times New Roman"/>
          <w:color w:val="000000"/>
          <w:sz w:val="28"/>
          <w:szCs w:val="28"/>
        </w:rPr>
        <w:t xml:space="preserve"> </w:t>
      </w:r>
      <w:r w:rsidRPr="00AE02A3">
        <w:rPr>
          <w:rFonts w:ascii="Times New Roman" w:eastAsia="Times New Roman" w:hAnsi="Times New Roman" w:cs="Times New Roman"/>
          <w:b/>
          <w:color w:val="000000"/>
          <w:sz w:val="28"/>
          <w:szCs w:val="28"/>
        </w:rPr>
        <w:t>vụ</w:t>
      </w:r>
    </w:p>
    <w:p w:rsidR="009A0E8E" w:rsidRPr="00AE02A3" w:rsidRDefault="009A0E8E" w:rsidP="00AE02A3">
      <w:pPr>
        <w:shd w:val="clear" w:color="auto" w:fill="FFFFFF"/>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Phục vụ văn phòng, vệ sinh sân trường và văn phòng. Hoàn thành các công tác khi Hiệu trưởng giao.</w:t>
      </w:r>
    </w:p>
    <w:p w:rsidR="009A0E8E" w:rsidRPr="00AE02A3" w:rsidRDefault="009A0E8E" w:rsidP="00AE02A3">
      <w:pPr>
        <w:shd w:val="clear" w:color="auto" w:fill="FFFFFF"/>
        <w:ind w:firstLine="720"/>
        <w:jc w:val="both"/>
        <w:textAlignment w:val="baseline"/>
        <w:rPr>
          <w:rFonts w:ascii="Times New Roman" w:eastAsia="Times New Roman" w:hAnsi="Times New Roman" w:cs="Times New Roman"/>
          <w:color w:val="000000"/>
          <w:sz w:val="28"/>
          <w:szCs w:val="28"/>
        </w:rPr>
      </w:pPr>
      <w:r w:rsidRPr="00AE02A3">
        <w:rPr>
          <w:rFonts w:ascii="Times New Roman" w:eastAsia="Times New Roman" w:hAnsi="Times New Roman" w:cs="Times New Roman"/>
          <w:color w:val="000000"/>
          <w:sz w:val="28"/>
          <w:szCs w:val="28"/>
        </w:rPr>
        <w:t xml:space="preserve"> Trên đây </w:t>
      </w:r>
      <w:r w:rsidR="00FF16C1" w:rsidRPr="00AE02A3">
        <w:rPr>
          <w:rFonts w:ascii="Times New Roman" w:eastAsia="Times New Roman" w:hAnsi="Times New Roman" w:cs="Times New Roman"/>
          <w:color w:val="000000"/>
          <w:sz w:val="28"/>
          <w:szCs w:val="28"/>
        </w:rPr>
        <w:t xml:space="preserve">phương hướng </w:t>
      </w:r>
      <w:r w:rsidRPr="00AE02A3">
        <w:rPr>
          <w:rFonts w:ascii="Times New Roman" w:eastAsia="Times New Roman" w:hAnsi="Times New Roman" w:cs="Times New Roman"/>
          <w:color w:val="000000"/>
          <w:sz w:val="28"/>
          <w:szCs w:val="28"/>
        </w:rPr>
        <w:t>phát</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triển</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Giáo</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dục</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mầm</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non</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giai</w:t>
      </w:r>
      <w:r w:rsidRPr="00AE02A3">
        <w:rPr>
          <w:rFonts w:ascii="Times New Roman" w:eastAsia="Times New Roman" w:hAnsi="Times New Roman" w:cs="Times New Roman"/>
          <w:sz w:val="28"/>
          <w:szCs w:val="28"/>
        </w:rPr>
        <w:t xml:space="preserve"> </w:t>
      </w:r>
      <w:r w:rsidRPr="00AE02A3">
        <w:rPr>
          <w:rFonts w:ascii="Times New Roman" w:eastAsia="Times New Roman" w:hAnsi="Times New Roman" w:cs="Times New Roman"/>
          <w:color w:val="000000"/>
          <w:sz w:val="28"/>
          <w:szCs w:val="28"/>
        </w:rPr>
        <w:t>đoạn</w:t>
      </w:r>
      <w:r w:rsidRPr="00AE02A3">
        <w:rPr>
          <w:rFonts w:ascii="Times New Roman" w:eastAsia="Times New Roman" w:hAnsi="Times New Roman" w:cs="Times New Roman"/>
          <w:sz w:val="28"/>
          <w:szCs w:val="28"/>
        </w:rPr>
        <w:t xml:space="preserve"> </w:t>
      </w:r>
      <w:r w:rsidR="00FF16C1" w:rsidRPr="00AE02A3">
        <w:rPr>
          <w:rFonts w:ascii="Times New Roman" w:eastAsia="Times New Roman" w:hAnsi="Times New Roman" w:cs="Times New Roman"/>
          <w:color w:val="000000"/>
          <w:sz w:val="28"/>
          <w:szCs w:val="28"/>
        </w:rPr>
        <w:t>2020</w:t>
      </w:r>
      <w:r w:rsidRPr="00AE02A3">
        <w:rPr>
          <w:rFonts w:ascii="Times New Roman" w:eastAsia="Times New Roman" w:hAnsi="Times New Roman" w:cs="Times New Roman"/>
          <w:color w:val="000000"/>
          <w:sz w:val="28"/>
          <w:szCs w:val="28"/>
        </w:rPr>
        <w:t>-2025</w:t>
      </w:r>
      <w:r w:rsidR="00FF16C1" w:rsidRPr="00AE02A3">
        <w:rPr>
          <w:rFonts w:ascii="Times New Roman" w:eastAsia="Times New Roman" w:hAnsi="Times New Roman" w:cs="Times New Roman"/>
          <w:color w:val="000000"/>
          <w:sz w:val="28"/>
          <w:szCs w:val="28"/>
        </w:rPr>
        <w:t xml:space="preserve">, tầm nhìn 2030 của </w:t>
      </w:r>
      <w:r w:rsidRPr="00AE02A3">
        <w:rPr>
          <w:rFonts w:ascii="Times New Roman" w:eastAsia="Times New Roman" w:hAnsi="Times New Roman" w:cs="Times New Roman"/>
          <w:color w:val="000000"/>
          <w:sz w:val="28"/>
          <w:szCs w:val="28"/>
        </w:rPr>
        <w:t>Trường mẫu giáo Lợi Bình Nhơn. Nhà trường sẽ làm tốt công tác tham mưu với các cấp lãnh đạo, phối hợp các ban ngành, đoàn thể, tập thể CBGVNV thực hiện đúng kế hoạch đề ra với quyết tâm đưa trường Mẫu giáo Lợi Bình Nhơn phát triển thành một trường  có chất lượng cao đáp ứng yêu cầu đổi mới của đất nước nói chung và của ngành học Mầm non nói riêng./.</w:t>
      </w:r>
    </w:p>
    <w:p w:rsidR="009A0E8E" w:rsidRPr="00CB7C86" w:rsidRDefault="009A0E8E" w:rsidP="009A0E8E">
      <w:pPr>
        <w:shd w:val="clear" w:color="auto" w:fill="FFFFFF"/>
        <w:textAlignment w:val="baseline"/>
        <w:rPr>
          <w:rFonts w:ascii="Times New Roman" w:eastAsia="Times New Roman" w:hAnsi="Times New Roman" w:cs="Times New Roman"/>
          <w:b/>
          <w:bCs/>
          <w:i/>
          <w:iCs/>
          <w:color w:val="000000"/>
          <w:sz w:val="28"/>
          <w:szCs w:val="28"/>
          <w:bdr w:val="none" w:sz="0" w:space="0" w:color="auto" w:frame="1"/>
        </w:rPr>
      </w:pPr>
    </w:p>
    <w:p w:rsidR="009A0E8E" w:rsidRPr="00CB7C86" w:rsidRDefault="009A0E8E" w:rsidP="009A0E8E">
      <w:pPr>
        <w:shd w:val="clear" w:color="auto" w:fill="FFFFFF"/>
        <w:textAlignment w:val="baseline"/>
        <w:rPr>
          <w:rFonts w:ascii="Times New Roman" w:eastAsia="Times New Roman" w:hAnsi="Times New Roman" w:cs="Times New Roman"/>
          <w:color w:val="000000"/>
          <w:sz w:val="28"/>
          <w:szCs w:val="28"/>
        </w:rPr>
      </w:pPr>
      <w:r w:rsidRPr="00C77DE3">
        <w:rPr>
          <w:rFonts w:ascii="Times New Roman" w:eastAsia="Times New Roman" w:hAnsi="Times New Roman" w:cs="Times New Roman"/>
          <w:b/>
          <w:bCs/>
          <w:i/>
          <w:iCs/>
          <w:color w:val="000000"/>
          <w:bdr w:val="none" w:sz="0" w:space="0" w:color="auto" w:frame="1"/>
        </w:rPr>
        <w:t>Nơi nhận:</w:t>
      </w:r>
      <w:r w:rsidRPr="00C77DE3">
        <w:rPr>
          <w:rFonts w:ascii="Times New Roman" w:eastAsia="Times New Roman" w:hAnsi="Times New Roman" w:cs="Times New Roman"/>
          <w:color w:val="000000"/>
        </w:rPr>
        <w:t xml:space="preserve">                                                                                       </w:t>
      </w:r>
      <w:r w:rsidRPr="00CB7C86">
        <w:rPr>
          <w:rFonts w:ascii="Times New Roman" w:eastAsia="Times New Roman" w:hAnsi="Times New Roman" w:cs="Times New Roman"/>
          <w:b/>
          <w:bCs/>
          <w:color w:val="000000"/>
          <w:sz w:val="28"/>
          <w:szCs w:val="28"/>
          <w:bdr w:val="none" w:sz="0" w:space="0" w:color="auto" w:frame="1"/>
        </w:rPr>
        <w:t>HIỆU TRƯỞNG</w:t>
      </w:r>
    </w:p>
    <w:p w:rsidR="009A0E8E" w:rsidRDefault="009A0E8E" w:rsidP="009A0E8E">
      <w:pPr>
        <w:rPr>
          <w:rFonts w:ascii="Times New Roman" w:hAnsi="Times New Roman" w:cs="Times New Roman"/>
        </w:rPr>
      </w:pPr>
      <w:r w:rsidRPr="00C77DE3">
        <w:rPr>
          <w:rFonts w:ascii="Times New Roman" w:hAnsi="Times New Roman" w:cs="Times New Roman"/>
        </w:rPr>
        <w:t>-Phòng GD&amp;ĐT</w:t>
      </w:r>
      <w:r w:rsidR="006172A1">
        <w:rPr>
          <w:rFonts w:ascii="Times New Roman" w:hAnsi="Times New Roman" w:cs="Times New Roman"/>
        </w:rPr>
        <w:t>( Duyệt)</w:t>
      </w:r>
    </w:p>
    <w:p w:rsidR="003F64E0" w:rsidRPr="00C77DE3" w:rsidRDefault="003F64E0" w:rsidP="009A0E8E">
      <w:pPr>
        <w:rPr>
          <w:rFonts w:ascii="Times New Roman" w:hAnsi="Times New Roman" w:cs="Times New Roman"/>
        </w:rPr>
      </w:pPr>
      <w:r>
        <w:rPr>
          <w:rFonts w:ascii="Times New Roman" w:hAnsi="Times New Roman" w:cs="Times New Roman"/>
        </w:rPr>
        <w:t>-UBND xã LBN</w:t>
      </w:r>
    </w:p>
    <w:p w:rsidR="009A0E8E" w:rsidRDefault="009A0E8E" w:rsidP="009A0E8E">
      <w:pPr>
        <w:rPr>
          <w:rFonts w:ascii="Times New Roman" w:hAnsi="Times New Roman" w:cs="Times New Roman"/>
        </w:rPr>
      </w:pPr>
      <w:r w:rsidRPr="00C77DE3">
        <w:rPr>
          <w:rFonts w:ascii="Times New Roman" w:hAnsi="Times New Roman" w:cs="Times New Roman"/>
        </w:rPr>
        <w:t>-CB,GV,NV</w:t>
      </w:r>
      <w:r w:rsidR="003F64E0">
        <w:rPr>
          <w:rFonts w:ascii="Times New Roman" w:hAnsi="Times New Roman" w:cs="Times New Roman"/>
        </w:rPr>
        <w:t xml:space="preserve"> </w:t>
      </w:r>
    </w:p>
    <w:p w:rsidR="003F64E0" w:rsidRPr="00C77DE3" w:rsidRDefault="003F64E0" w:rsidP="009A0E8E">
      <w:pPr>
        <w:rPr>
          <w:rFonts w:ascii="Times New Roman" w:hAnsi="Times New Roman" w:cs="Times New Roman"/>
        </w:rPr>
      </w:pPr>
      <w:r>
        <w:rPr>
          <w:rFonts w:ascii="Times New Roman" w:hAnsi="Times New Roman" w:cs="Times New Roman"/>
        </w:rPr>
        <w:t>-Ban đại diện CMHS</w:t>
      </w:r>
    </w:p>
    <w:p w:rsidR="009A0E8E" w:rsidRDefault="009A0E8E" w:rsidP="009A0E8E">
      <w:pPr>
        <w:rPr>
          <w:rFonts w:ascii="Times New Roman" w:hAnsi="Times New Roman" w:cs="Times New Roman"/>
          <w:sz w:val="28"/>
          <w:szCs w:val="28"/>
        </w:rPr>
      </w:pPr>
      <w:r w:rsidRPr="00C77DE3">
        <w:rPr>
          <w:rFonts w:ascii="Times New Roman" w:hAnsi="Times New Roman" w:cs="Times New Roman"/>
        </w:rPr>
        <w:t>-Lưu</w:t>
      </w:r>
      <w:r w:rsidR="006172A1">
        <w:rPr>
          <w:rFonts w:ascii="Times New Roman" w:hAnsi="Times New Roman" w:cs="Times New Roman"/>
        </w:rPr>
        <w:t xml:space="preserve"> VT.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9A0E8E" w:rsidRPr="00BC0071" w:rsidRDefault="009A0E8E" w:rsidP="009A0E8E">
      <w:pPr>
        <w:rPr>
          <w:rFonts w:ascii="Times New Roman" w:hAnsi="Times New Roman" w:cs="Times New Roman"/>
          <w:b/>
          <w:sz w:val="28"/>
          <w:szCs w:val="28"/>
        </w:rPr>
      </w:pPr>
      <w:r>
        <w:rPr>
          <w:rFonts w:ascii="Times New Roman" w:hAnsi="Times New Roman" w:cs="Times New Roman"/>
          <w:b/>
          <w:sz w:val="28"/>
          <w:szCs w:val="28"/>
        </w:rPr>
        <w:t xml:space="preserve">                                                                                          </w:t>
      </w:r>
      <w:r w:rsidRPr="00BC0071">
        <w:rPr>
          <w:rFonts w:ascii="Times New Roman" w:hAnsi="Times New Roman" w:cs="Times New Roman"/>
          <w:b/>
          <w:sz w:val="28"/>
          <w:szCs w:val="28"/>
        </w:rPr>
        <w:t xml:space="preserve">Huỳnh Thu Gấm </w:t>
      </w:r>
    </w:p>
    <w:p w:rsidR="009A0E8E" w:rsidRPr="00BC0071" w:rsidRDefault="009A0E8E" w:rsidP="009A0E8E">
      <w:pPr>
        <w:rPr>
          <w:b/>
        </w:rPr>
      </w:pPr>
    </w:p>
    <w:p w:rsidR="009A0E8E" w:rsidRDefault="009A0E8E" w:rsidP="009A0E8E">
      <w:pPr>
        <w:ind w:left="720" w:firstLine="720"/>
      </w:pPr>
      <w:r>
        <w:rPr>
          <w:rFonts w:ascii="Times New Roman" w:eastAsia="Times New Roman" w:hAnsi="Times New Roman" w:cs="Times New Roman"/>
          <w:b/>
          <w:color w:val="000000"/>
          <w:sz w:val="28"/>
          <w:szCs w:val="28"/>
        </w:rPr>
        <w:t xml:space="preserve">         </w:t>
      </w:r>
      <w:r w:rsidR="004B4CC2">
        <w:rPr>
          <w:rFonts w:ascii="Times New Roman" w:eastAsia="Times New Roman" w:hAnsi="Times New Roman" w:cs="Times New Roman"/>
          <w:b/>
          <w:color w:val="000000"/>
          <w:sz w:val="28"/>
          <w:szCs w:val="28"/>
        </w:rPr>
        <w:t>DUYỆT CỦA PHÒNG GD&amp;ĐT</w:t>
      </w:r>
    </w:p>
    <w:p w:rsidR="000636AD" w:rsidRDefault="000636AD"/>
    <w:sectPr w:rsidR="000636AD" w:rsidSect="00BA6B3F">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E8" w:rsidRDefault="009426E8" w:rsidP="003A63D3">
      <w:r>
        <w:separator/>
      </w:r>
    </w:p>
  </w:endnote>
  <w:endnote w:type="continuationSeparator" w:id="0">
    <w:p w:rsidR="009426E8" w:rsidRDefault="009426E8" w:rsidP="003A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13964"/>
      <w:docPartObj>
        <w:docPartGallery w:val="Page Numbers (Bottom of Page)"/>
        <w:docPartUnique/>
      </w:docPartObj>
    </w:sdtPr>
    <w:sdtEndPr>
      <w:rPr>
        <w:rFonts w:ascii="Times New Roman" w:hAnsi="Times New Roman" w:cs="Times New Roman"/>
        <w:noProof/>
      </w:rPr>
    </w:sdtEndPr>
    <w:sdtContent>
      <w:p w:rsidR="003A63D3" w:rsidRPr="006948D6" w:rsidRDefault="003A63D3">
        <w:pPr>
          <w:pStyle w:val="Footer"/>
          <w:jc w:val="right"/>
          <w:rPr>
            <w:rFonts w:ascii="Times New Roman" w:hAnsi="Times New Roman" w:cs="Times New Roman"/>
          </w:rPr>
        </w:pPr>
        <w:r w:rsidRPr="006948D6">
          <w:rPr>
            <w:rFonts w:ascii="Times New Roman" w:hAnsi="Times New Roman" w:cs="Times New Roman"/>
          </w:rPr>
          <w:fldChar w:fldCharType="begin"/>
        </w:r>
        <w:r w:rsidRPr="006948D6">
          <w:rPr>
            <w:rFonts w:ascii="Times New Roman" w:hAnsi="Times New Roman" w:cs="Times New Roman"/>
          </w:rPr>
          <w:instrText xml:space="preserve"> PAGE   \* MERGEFORMAT </w:instrText>
        </w:r>
        <w:r w:rsidRPr="006948D6">
          <w:rPr>
            <w:rFonts w:ascii="Times New Roman" w:hAnsi="Times New Roman" w:cs="Times New Roman"/>
          </w:rPr>
          <w:fldChar w:fldCharType="separate"/>
        </w:r>
        <w:r w:rsidR="006C4911">
          <w:rPr>
            <w:rFonts w:ascii="Times New Roman" w:hAnsi="Times New Roman" w:cs="Times New Roman"/>
            <w:noProof/>
          </w:rPr>
          <w:t>1</w:t>
        </w:r>
        <w:r w:rsidRPr="006948D6">
          <w:rPr>
            <w:rFonts w:ascii="Times New Roman" w:hAnsi="Times New Roman" w:cs="Times New Roman"/>
            <w:noProof/>
          </w:rPr>
          <w:fldChar w:fldCharType="end"/>
        </w:r>
      </w:p>
    </w:sdtContent>
  </w:sdt>
  <w:p w:rsidR="003A63D3" w:rsidRDefault="003A6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E8" w:rsidRDefault="009426E8" w:rsidP="003A63D3">
      <w:r>
        <w:separator/>
      </w:r>
    </w:p>
  </w:footnote>
  <w:footnote w:type="continuationSeparator" w:id="0">
    <w:p w:rsidR="009426E8" w:rsidRDefault="009426E8" w:rsidP="003A6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B4B98"/>
    <w:multiLevelType w:val="hybridMultilevel"/>
    <w:tmpl w:val="C3203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9C01B0"/>
    <w:multiLevelType w:val="hybridMultilevel"/>
    <w:tmpl w:val="476E9BDE"/>
    <w:lvl w:ilvl="0" w:tplc="3ED2651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B9B7544"/>
    <w:multiLevelType w:val="hybridMultilevel"/>
    <w:tmpl w:val="6D20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8E"/>
    <w:rsid w:val="00053403"/>
    <w:rsid w:val="000636AD"/>
    <w:rsid w:val="00080D03"/>
    <w:rsid w:val="000F6421"/>
    <w:rsid w:val="00197E16"/>
    <w:rsid w:val="001C2DF3"/>
    <w:rsid w:val="00272944"/>
    <w:rsid w:val="002B2318"/>
    <w:rsid w:val="003A63D3"/>
    <w:rsid w:val="003B36EB"/>
    <w:rsid w:val="003C03BE"/>
    <w:rsid w:val="003E6142"/>
    <w:rsid w:val="003F64E0"/>
    <w:rsid w:val="00407CF9"/>
    <w:rsid w:val="00450A8C"/>
    <w:rsid w:val="004670A1"/>
    <w:rsid w:val="004B4CC2"/>
    <w:rsid w:val="005615D6"/>
    <w:rsid w:val="00587E53"/>
    <w:rsid w:val="005957C5"/>
    <w:rsid w:val="005C0E11"/>
    <w:rsid w:val="006172A1"/>
    <w:rsid w:val="006256F0"/>
    <w:rsid w:val="00655DF2"/>
    <w:rsid w:val="006948D6"/>
    <w:rsid w:val="006963B4"/>
    <w:rsid w:val="006C4911"/>
    <w:rsid w:val="006F0D9C"/>
    <w:rsid w:val="0070067D"/>
    <w:rsid w:val="007159FE"/>
    <w:rsid w:val="00746C97"/>
    <w:rsid w:val="00753A40"/>
    <w:rsid w:val="00805402"/>
    <w:rsid w:val="008516B9"/>
    <w:rsid w:val="008660BE"/>
    <w:rsid w:val="008869FB"/>
    <w:rsid w:val="009426E8"/>
    <w:rsid w:val="00985868"/>
    <w:rsid w:val="009A0E8E"/>
    <w:rsid w:val="009B2F6C"/>
    <w:rsid w:val="009E77A1"/>
    <w:rsid w:val="00AE02A3"/>
    <w:rsid w:val="00AF60C5"/>
    <w:rsid w:val="00B221E2"/>
    <w:rsid w:val="00BA6B3F"/>
    <w:rsid w:val="00C36C11"/>
    <w:rsid w:val="00CC75E0"/>
    <w:rsid w:val="00D13A69"/>
    <w:rsid w:val="00D83409"/>
    <w:rsid w:val="00D8512A"/>
    <w:rsid w:val="00DA7AD1"/>
    <w:rsid w:val="00DB2266"/>
    <w:rsid w:val="00DB79A3"/>
    <w:rsid w:val="00DE0AE7"/>
    <w:rsid w:val="00EA6181"/>
    <w:rsid w:val="00EB170E"/>
    <w:rsid w:val="00EC1F46"/>
    <w:rsid w:val="00EC577F"/>
    <w:rsid w:val="00ED032B"/>
    <w:rsid w:val="00F636E8"/>
    <w:rsid w:val="00FA5A42"/>
    <w:rsid w:val="00FD6900"/>
    <w:rsid w:val="00FD70A4"/>
    <w:rsid w:val="00FF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8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A0E8E"/>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9A0E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0E8E"/>
    <w:pPr>
      <w:ind w:left="720"/>
      <w:contextualSpacing/>
    </w:pPr>
  </w:style>
  <w:style w:type="paragraph" w:styleId="BalloonText">
    <w:name w:val="Balloon Text"/>
    <w:basedOn w:val="Normal"/>
    <w:link w:val="BalloonTextChar"/>
    <w:uiPriority w:val="99"/>
    <w:semiHidden/>
    <w:unhideWhenUsed/>
    <w:rsid w:val="00CC75E0"/>
    <w:rPr>
      <w:rFonts w:ascii="Tahoma" w:hAnsi="Tahoma" w:cs="Tahoma"/>
      <w:sz w:val="16"/>
      <w:szCs w:val="16"/>
    </w:rPr>
  </w:style>
  <w:style w:type="character" w:customStyle="1" w:styleId="BalloonTextChar">
    <w:name w:val="Balloon Text Char"/>
    <w:basedOn w:val="DefaultParagraphFont"/>
    <w:link w:val="BalloonText"/>
    <w:uiPriority w:val="99"/>
    <w:semiHidden/>
    <w:rsid w:val="00CC75E0"/>
    <w:rPr>
      <w:rFonts w:ascii="Tahoma" w:hAnsi="Tahoma" w:cs="Tahoma"/>
      <w:sz w:val="16"/>
      <w:szCs w:val="16"/>
    </w:rPr>
  </w:style>
  <w:style w:type="paragraph" w:styleId="Header">
    <w:name w:val="header"/>
    <w:basedOn w:val="Normal"/>
    <w:link w:val="HeaderChar"/>
    <w:uiPriority w:val="99"/>
    <w:unhideWhenUsed/>
    <w:rsid w:val="003A63D3"/>
    <w:pPr>
      <w:tabs>
        <w:tab w:val="center" w:pos="4680"/>
        <w:tab w:val="right" w:pos="9360"/>
      </w:tabs>
    </w:pPr>
  </w:style>
  <w:style w:type="character" w:customStyle="1" w:styleId="HeaderChar">
    <w:name w:val="Header Char"/>
    <w:basedOn w:val="DefaultParagraphFont"/>
    <w:link w:val="Header"/>
    <w:uiPriority w:val="99"/>
    <w:rsid w:val="003A63D3"/>
    <w:rPr>
      <w:sz w:val="24"/>
      <w:szCs w:val="24"/>
    </w:rPr>
  </w:style>
  <w:style w:type="paragraph" w:styleId="Footer">
    <w:name w:val="footer"/>
    <w:basedOn w:val="Normal"/>
    <w:link w:val="FooterChar"/>
    <w:uiPriority w:val="99"/>
    <w:unhideWhenUsed/>
    <w:rsid w:val="003A63D3"/>
    <w:pPr>
      <w:tabs>
        <w:tab w:val="center" w:pos="4680"/>
        <w:tab w:val="right" w:pos="9360"/>
      </w:tabs>
    </w:pPr>
  </w:style>
  <w:style w:type="character" w:customStyle="1" w:styleId="FooterChar">
    <w:name w:val="Footer Char"/>
    <w:basedOn w:val="DefaultParagraphFont"/>
    <w:link w:val="Footer"/>
    <w:uiPriority w:val="99"/>
    <w:rsid w:val="003A63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8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A0E8E"/>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9A0E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0E8E"/>
    <w:pPr>
      <w:ind w:left="720"/>
      <w:contextualSpacing/>
    </w:pPr>
  </w:style>
  <w:style w:type="paragraph" w:styleId="BalloonText">
    <w:name w:val="Balloon Text"/>
    <w:basedOn w:val="Normal"/>
    <w:link w:val="BalloonTextChar"/>
    <w:uiPriority w:val="99"/>
    <w:semiHidden/>
    <w:unhideWhenUsed/>
    <w:rsid w:val="00CC75E0"/>
    <w:rPr>
      <w:rFonts w:ascii="Tahoma" w:hAnsi="Tahoma" w:cs="Tahoma"/>
      <w:sz w:val="16"/>
      <w:szCs w:val="16"/>
    </w:rPr>
  </w:style>
  <w:style w:type="character" w:customStyle="1" w:styleId="BalloonTextChar">
    <w:name w:val="Balloon Text Char"/>
    <w:basedOn w:val="DefaultParagraphFont"/>
    <w:link w:val="BalloonText"/>
    <w:uiPriority w:val="99"/>
    <w:semiHidden/>
    <w:rsid w:val="00CC75E0"/>
    <w:rPr>
      <w:rFonts w:ascii="Tahoma" w:hAnsi="Tahoma" w:cs="Tahoma"/>
      <w:sz w:val="16"/>
      <w:szCs w:val="16"/>
    </w:rPr>
  </w:style>
  <w:style w:type="paragraph" w:styleId="Header">
    <w:name w:val="header"/>
    <w:basedOn w:val="Normal"/>
    <w:link w:val="HeaderChar"/>
    <w:uiPriority w:val="99"/>
    <w:unhideWhenUsed/>
    <w:rsid w:val="003A63D3"/>
    <w:pPr>
      <w:tabs>
        <w:tab w:val="center" w:pos="4680"/>
        <w:tab w:val="right" w:pos="9360"/>
      </w:tabs>
    </w:pPr>
  </w:style>
  <w:style w:type="character" w:customStyle="1" w:styleId="HeaderChar">
    <w:name w:val="Header Char"/>
    <w:basedOn w:val="DefaultParagraphFont"/>
    <w:link w:val="Header"/>
    <w:uiPriority w:val="99"/>
    <w:rsid w:val="003A63D3"/>
    <w:rPr>
      <w:sz w:val="24"/>
      <w:szCs w:val="24"/>
    </w:rPr>
  </w:style>
  <w:style w:type="paragraph" w:styleId="Footer">
    <w:name w:val="footer"/>
    <w:basedOn w:val="Normal"/>
    <w:link w:val="FooterChar"/>
    <w:uiPriority w:val="99"/>
    <w:unhideWhenUsed/>
    <w:rsid w:val="003A63D3"/>
    <w:pPr>
      <w:tabs>
        <w:tab w:val="center" w:pos="4680"/>
        <w:tab w:val="right" w:pos="9360"/>
      </w:tabs>
    </w:pPr>
  </w:style>
  <w:style w:type="character" w:customStyle="1" w:styleId="FooterChar">
    <w:name w:val="Footer Char"/>
    <w:basedOn w:val="DefaultParagraphFont"/>
    <w:link w:val="Footer"/>
    <w:uiPriority w:val="99"/>
    <w:rsid w:val="003A63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15</Pages>
  <Words>5416</Words>
  <Characters>30873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2020-11-04T01:03:00Z</cp:lastPrinted>
  <dcterms:created xsi:type="dcterms:W3CDTF">2020-07-01T00:44:00Z</dcterms:created>
  <dcterms:modified xsi:type="dcterms:W3CDTF">2020-11-04T02:36:00Z</dcterms:modified>
</cp:coreProperties>
</file>